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eastAsia"/>
          <w:sz w:val="48"/>
          <w:szCs w:val="32"/>
        </w:rPr>
      </w:pPr>
      <w:r>
        <w:rPr>
          <w:rFonts w:hint="eastAsia"/>
          <w:sz w:val="48"/>
          <w:szCs w:val="32"/>
        </w:rPr>
        <w:t>2022届毕业生电子摄像采集安排表</w:t>
      </w:r>
    </w:p>
    <w:p>
      <w:pPr>
        <w:spacing w:after="0"/>
        <w:ind w:firstLine="1201" w:firstLineChars="50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z w:val="24"/>
          <w:szCs w:val="24"/>
        </w:rPr>
        <w:t>时间：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2021年5月19日 </w:t>
      </w:r>
      <w:r>
        <w:rPr>
          <w:rFonts w:hint="eastAsia"/>
          <w:sz w:val="21"/>
          <w:szCs w:val="21"/>
          <w:lang w:val="en-US" w:eastAsia="zh-CN"/>
        </w:rPr>
        <w:t xml:space="preserve">               </w:t>
      </w:r>
      <w:r>
        <w:rPr>
          <w:rFonts w:hint="eastAsia"/>
          <w:sz w:val="21"/>
          <w:szCs w:val="21"/>
        </w:rPr>
        <w:t>总计：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8152人数，其中专科：8064人，本科：88人</w:t>
      </w:r>
      <w:r>
        <w:rPr>
          <w:rFonts w:hint="eastAsia"/>
          <w:sz w:val="21"/>
          <w:szCs w:val="21"/>
          <w:lang w:eastAsia="zh-CN"/>
        </w:rPr>
        <w:t>）</w:t>
      </w:r>
    </w:p>
    <w:p>
      <w:pPr>
        <w:spacing w:after="0"/>
        <w:ind w:firstLine="1201" w:firstLineChars="5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采集点</w:t>
      </w:r>
      <w:r>
        <w:rPr>
          <w:rFonts w:hint="eastAsia"/>
          <w:b/>
          <w:bCs/>
          <w:sz w:val="24"/>
          <w:szCs w:val="24"/>
          <w:lang w:val="en-US" w:eastAsia="zh-CN"/>
        </w:rPr>
        <w:t>1：</w:t>
      </w:r>
      <w:r>
        <w:rPr>
          <w:rFonts w:hint="eastAsia"/>
          <w:b/>
          <w:bCs/>
          <w:sz w:val="24"/>
          <w:szCs w:val="24"/>
        </w:rPr>
        <w:t>第一组</w:t>
      </w:r>
    </w:p>
    <w:p>
      <w:pPr>
        <w:spacing w:after="0"/>
        <w:ind w:firstLine="1201" w:firstLineChars="500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4"/>
          <w:szCs w:val="24"/>
        </w:rPr>
        <w:t>位置：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经管实训楼一楼大厅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                    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总计：（1623人）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9"/>
        <w:gridCol w:w="4152"/>
        <w:gridCol w:w="5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财经商贸学院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1400</w:t>
            </w:r>
            <w:r>
              <w:rPr>
                <w:rFonts w:hint="eastAsia"/>
                <w:b/>
                <w:bCs/>
                <w:sz w:val="21"/>
                <w:szCs w:val="21"/>
              </w:rPr>
              <w:t>人）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分专业人数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预计时间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电子商务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371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8：30—9：30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会计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462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9：30—11：30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商务英语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12：30—13：00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市场营销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299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13：00—14：30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物流管理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174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14：30—15：30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vAlign w:val="center"/>
          </w:tcPr>
          <w:p>
            <w:pPr>
              <w:textAlignment w:val="center"/>
              <w:rPr>
                <w:rFonts w:hint="eastAsia" w:ascii="微软雅黑" w:hAnsi="微软雅黑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能源工程学院</w:t>
            </w:r>
            <w:r>
              <w:rPr>
                <w:rFonts w:hint="eastAsia" w:ascii="微软雅黑" w:hAnsi="微软雅黑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微软雅黑" w:hAnsi="微软雅黑"/>
                <w:b/>
                <w:bCs/>
                <w:sz w:val="21"/>
                <w:szCs w:val="21"/>
                <w:lang w:val="en-US" w:eastAsia="zh-CN"/>
              </w:rPr>
              <w:t>135</w:t>
            </w:r>
            <w:r>
              <w:rPr>
                <w:rFonts w:hint="eastAsia" w:ascii="微软雅黑" w:hAnsi="微软雅黑"/>
                <w:b/>
                <w:bCs/>
                <w:sz w:val="21"/>
                <w:szCs w:val="21"/>
              </w:rPr>
              <w:t>人）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分专业人数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eastAsia"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预计时间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安全技术与管理</w:t>
            </w:r>
          </w:p>
        </w:tc>
        <w:tc>
          <w:tcPr>
            <w:tcW w:w="4152" w:type="dxa"/>
            <w:tcBorders>
              <w:right w:val="single" w:color="auto" w:sz="2" w:space="0"/>
            </w:tcBorders>
            <w:vAlign w:val="top"/>
          </w:tcPr>
          <w:p>
            <w:pPr>
              <w:rPr>
                <w:rFonts w:hint="default" w:ascii="微软雅黑" w:hAnsi="微软雅黑" w:eastAsia="微软雅黑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15：30—16：00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</w:rPr>
              <w:t>机电一体化技术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  <w:vAlign w:val="top"/>
          </w:tcPr>
          <w:p>
            <w:pPr>
              <w:rPr>
                <w:rFonts w:hint="eastAsia" w:ascii="微软雅黑" w:hAnsi="微软雅黑" w:eastAsia="微软雅黑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16：00—16：20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  <w:lang w:val="en-US" w:eastAsia="zh-CN"/>
              </w:rPr>
              <w:t>合肥学院本科部</w:t>
            </w:r>
            <w:r>
              <w:rPr>
                <w:rFonts w:hint="eastAsia" w:ascii="微软雅黑" w:hAnsi="微软雅黑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（88人）</w:t>
            </w:r>
          </w:p>
        </w:tc>
        <w:tc>
          <w:tcPr>
            <w:tcW w:w="4152" w:type="dxa"/>
            <w:tcBorders>
              <w:right w:val="single" w:color="auto" w:sz="2" w:space="0"/>
            </w:tcBorders>
            <w:vAlign w:val="top"/>
          </w:tcPr>
          <w:p>
            <w:pP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预计时间</w:t>
            </w: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16：20—16：50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</w:t>
            </w:r>
          </w:p>
        </w:tc>
      </w:tr>
    </w:tbl>
    <w:p>
      <w:pPr>
        <w:spacing w:after="0" w:line="220" w:lineRule="atLeast"/>
        <w:jc w:val="both"/>
        <w:rPr>
          <w:rFonts w:hint="eastAsia"/>
          <w:sz w:val="22"/>
          <w:szCs w:val="22"/>
          <w:lang w:val="en-US" w:eastAsia="zh-CN"/>
        </w:rPr>
      </w:pPr>
    </w:p>
    <w:p>
      <w:pPr>
        <w:spacing w:after="0" w:line="220" w:lineRule="atLeast"/>
        <w:jc w:val="center"/>
        <w:rPr>
          <w:rFonts w:hint="eastAsia" w:eastAsia="微软雅黑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安排表时间为预估时间，具体时间根据现场实际拍摄情况</w:t>
      </w:r>
    </w:p>
    <w:p>
      <w:pPr>
        <w:spacing w:after="0" w:line="220" w:lineRule="atLeast"/>
        <w:jc w:val="both"/>
        <w:rPr>
          <w:rFonts w:hint="eastAsia"/>
          <w:sz w:val="22"/>
          <w:szCs w:val="22"/>
          <w:lang w:eastAsia="zh-CN"/>
        </w:rPr>
      </w:pPr>
    </w:p>
    <w:p>
      <w:pPr>
        <w:spacing w:after="0" w:line="220" w:lineRule="atLeast"/>
        <w:jc w:val="center"/>
        <w:rPr>
          <w:rFonts w:hint="eastAsia"/>
          <w:sz w:val="22"/>
          <w:szCs w:val="22"/>
          <w:lang w:val="en-US" w:eastAsia="zh-CN"/>
        </w:rPr>
      </w:pPr>
    </w:p>
    <w:p>
      <w:pPr>
        <w:spacing w:after="0" w:line="220" w:lineRule="atLeast"/>
        <w:rPr>
          <w:rFonts w:hint="eastAsia"/>
          <w:sz w:val="21"/>
          <w:szCs w:val="21"/>
          <w:lang w:eastAsia="zh-CN"/>
        </w:rPr>
      </w:pPr>
    </w:p>
    <w:p>
      <w:pPr>
        <w:spacing w:after="0" w:line="220" w:lineRule="atLeast"/>
        <w:ind w:firstLine="900" w:firstLineChars="500"/>
        <w:rPr>
          <w:rFonts w:hint="eastAsia"/>
          <w:sz w:val="18"/>
          <w:szCs w:val="18"/>
          <w:lang w:eastAsia="zh-CN"/>
        </w:rPr>
      </w:pPr>
    </w:p>
    <w:p>
      <w:pPr>
        <w:spacing w:after="0" w:line="220" w:lineRule="atLeast"/>
        <w:ind w:firstLine="900" w:firstLineChars="500"/>
        <w:rPr>
          <w:rFonts w:hint="eastAsia"/>
          <w:sz w:val="18"/>
          <w:szCs w:val="18"/>
          <w:lang w:eastAsia="zh-CN"/>
        </w:rPr>
      </w:pPr>
    </w:p>
    <w:p>
      <w:pPr>
        <w:spacing w:after="0" w:line="220" w:lineRule="atLeast"/>
        <w:ind w:firstLine="900" w:firstLineChars="500"/>
        <w:rPr>
          <w:rFonts w:hint="eastAsia"/>
          <w:sz w:val="18"/>
          <w:szCs w:val="18"/>
          <w:lang w:eastAsia="zh-CN"/>
        </w:rPr>
      </w:pPr>
    </w:p>
    <w:p>
      <w:pPr>
        <w:spacing w:after="0" w:line="220" w:lineRule="atLeast"/>
        <w:rPr>
          <w:rFonts w:hint="eastAsia"/>
          <w:sz w:val="18"/>
          <w:szCs w:val="18"/>
          <w:lang w:eastAsia="zh-CN"/>
        </w:rPr>
      </w:pPr>
    </w:p>
    <w:p>
      <w:pPr>
        <w:spacing w:after="0" w:line="220" w:lineRule="atLeast"/>
        <w:rPr>
          <w:rFonts w:hint="eastAsia"/>
          <w:sz w:val="18"/>
          <w:szCs w:val="18"/>
          <w:lang w:eastAsia="zh-CN"/>
        </w:rPr>
      </w:pPr>
    </w:p>
    <w:p>
      <w:pPr>
        <w:spacing w:after="0" w:line="220" w:lineRule="atLeast"/>
        <w:rPr>
          <w:rFonts w:hint="eastAsia"/>
          <w:sz w:val="18"/>
          <w:szCs w:val="18"/>
          <w:lang w:eastAsia="zh-CN"/>
        </w:rPr>
      </w:pPr>
    </w:p>
    <w:p>
      <w:pPr>
        <w:spacing w:after="0" w:line="220" w:lineRule="atLeast"/>
        <w:rPr>
          <w:rFonts w:hint="eastAsia"/>
          <w:sz w:val="18"/>
          <w:szCs w:val="18"/>
          <w:lang w:eastAsia="zh-CN"/>
        </w:rPr>
      </w:pPr>
    </w:p>
    <w:p>
      <w:pPr>
        <w:spacing w:after="0" w:line="220" w:lineRule="atLeast"/>
        <w:ind w:firstLine="1681" w:firstLineChars="700"/>
        <w:rPr>
          <w:rFonts w:hint="eastAsia" w:eastAsia="微软雅黑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采集点</w:t>
      </w:r>
      <w:r>
        <w:rPr>
          <w:rFonts w:hint="eastAsia"/>
          <w:b/>
          <w:bCs/>
          <w:sz w:val="24"/>
          <w:szCs w:val="24"/>
          <w:lang w:val="en-US" w:eastAsia="zh-CN"/>
        </w:rPr>
        <w:t>2：</w:t>
      </w:r>
      <w:r>
        <w:rPr>
          <w:rFonts w:hint="eastAsia"/>
          <w:b/>
          <w:bCs/>
          <w:sz w:val="24"/>
          <w:szCs w:val="24"/>
          <w:lang w:eastAsia="zh-CN"/>
        </w:rPr>
        <w:t>第二组</w:t>
      </w:r>
    </w:p>
    <w:p>
      <w:pPr>
        <w:spacing w:after="0" w:line="220" w:lineRule="atLeast"/>
        <w:ind w:firstLine="1681" w:firstLineChars="700"/>
        <w:rPr>
          <w:rFonts w:hint="default" w:eastAsia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位置：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eastAsia="zh-CN"/>
        </w:rPr>
        <w:t>校西门</w:t>
      </w:r>
      <w:r>
        <w:rPr>
          <w:rFonts w:hint="eastAsia" w:ascii="仿宋" w:hAnsi="仿宋" w:eastAsia="仿宋"/>
          <w:b/>
          <w:bCs/>
          <w:color w:val="auto"/>
          <w:kern w:val="0"/>
          <w:sz w:val="28"/>
          <w:szCs w:val="28"/>
          <w:lang w:eastAsia="zh-CN"/>
        </w:rPr>
        <w:t>电教楼</w:t>
      </w:r>
      <w:r>
        <w:rPr>
          <w:rFonts w:hint="eastAsia" w:ascii="仿宋" w:hAnsi="仿宋" w:eastAsia="仿宋"/>
          <w:b/>
          <w:bCs/>
          <w:color w:val="auto"/>
          <w:kern w:val="0"/>
          <w:sz w:val="28"/>
          <w:szCs w:val="28"/>
          <w:lang w:val="en-US" w:eastAsia="zh-CN"/>
        </w:rPr>
        <w:t>102教室</w:t>
      </w:r>
      <w:r>
        <w:rPr>
          <w:rFonts w:hint="eastAsia"/>
          <w:color w:val="auto"/>
          <w:sz w:val="18"/>
          <w:szCs w:val="18"/>
          <w:lang w:val="en-US" w:eastAsia="zh-CN"/>
        </w:rPr>
        <w:t xml:space="preserve">      </w:t>
      </w:r>
      <w:r>
        <w:rPr>
          <w:rFonts w:hint="eastAsia"/>
          <w:sz w:val="18"/>
          <w:szCs w:val="18"/>
          <w:lang w:val="en-US" w:eastAsia="zh-CN"/>
        </w:rPr>
        <w:t xml:space="preserve">                   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总计：（1643人）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9"/>
        <w:gridCol w:w="4152"/>
        <w:gridCol w:w="5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管理学院（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842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人）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分专业人数</w:t>
            </w:r>
          </w:p>
        </w:tc>
        <w:tc>
          <w:tcPr>
            <w:tcW w:w="512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预计时间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会展策划与管理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8：30—9：00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酒店管理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207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9：00—10：00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旅游管理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10：00—10：30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人力资源管理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174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10：30—11：30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社区管理与服务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168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12：30—13：00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文秘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13：00—13：30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环境与化工学院（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389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人）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分专业人数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预计时间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环境工程技术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5129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13：30—14：30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食品营养与检测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512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药品生物技术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14：30—15：00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应用化工技术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15：00—15：30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纺织服装学院（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412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人）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分专业人数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预计时间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纺织品检验与贸易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5129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15：30—16：00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纺织品设计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512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服装表演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2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服装设计与工艺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157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16：00—16：30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服装与服饰设计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5129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16：30—17：30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染整技术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512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现代纺织技术</w:t>
            </w:r>
          </w:p>
        </w:tc>
        <w:tc>
          <w:tcPr>
            <w:tcW w:w="4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512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</w:tbl>
    <w:p>
      <w:pPr>
        <w:spacing w:after="0" w:line="220" w:lineRule="atLeast"/>
        <w:ind w:firstLine="1350" w:firstLineChars="750"/>
        <w:rPr>
          <w:rFonts w:hint="eastAsia"/>
          <w:sz w:val="18"/>
          <w:szCs w:val="18"/>
        </w:rPr>
      </w:pPr>
    </w:p>
    <w:p>
      <w:pPr>
        <w:spacing w:after="0" w:line="220" w:lineRule="atLeast"/>
        <w:ind w:firstLine="1350" w:firstLineChars="750"/>
        <w:rPr>
          <w:rFonts w:hint="eastAsia"/>
          <w:sz w:val="18"/>
          <w:szCs w:val="18"/>
        </w:rPr>
      </w:pPr>
    </w:p>
    <w:p>
      <w:pPr>
        <w:spacing w:after="0" w:line="220" w:lineRule="atLeast"/>
        <w:ind w:firstLine="1350" w:firstLineChars="750"/>
        <w:rPr>
          <w:rFonts w:hint="eastAsia"/>
          <w:sz w:val="18"/>
          <w:szCs w:val="18"/>
        </w:rPr>
      </w:pPr>
    </w:p>
    <w:p>
      <w:pPr>
        <w:spacing w:after="0" w:line="220" w:lineRule="atLeast"/>
        <w:ind w:firstLine="1441" w:firstLineChars="600"/>
        <w:rPr>
          <w:rFonts w:hint="eastAsia"/>
          <w:b/>
          <w:bCs/>
          <w:sz w:val="24"/>
          <w:szCs w:val="24"/>
          <w:lang w:eastAsia="zh-CN"/>
        </w:rPr>
      </w:pPr>
    </w:p>
    <w:p>
      <w:pPr>
        <w:spacing w:after="0" w:line="220" w:lineRule="atLeast"/>
        <w:ind w:firstLine="1441" w:firstLineChars="600"/>
        <w:rPr>
          <w:rFonts w:hint="eastAsia"/>
          <w:b/>
          <w:bCs/>
          <w:sz w:val="24"/>
          <w:szCs w:val="24"/>
          <w:lang w:eastAsia="zh-CN"/>
        </w:rPr>
      </w:pPr>
    </w:p>
    <w:p>
      <w:pPr>
        <w:spacing w:after="0" w:line="220" w:lineRule="atLeast"/>
        <w:ind w:firstLine="1441" w:firstLineChars="6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采集点</w:t>
      </w:r>
      <w:r>
        <w:rPr>
          <w:rFonts w:hint="eastAsia"/>
          <w:b/>
          <w:bCs/>
          <w:sz w:val="24"/>
          <w:szCs w:val="24"/>
          <w:lang w:val="en-US" w:eastAsia="zh-CN"/>
        </w:rPr>
        <w:t>3：</w:t>
      </w:r>
      <w:r>
        <w:rPr>
          <w:rFonts w:hint="eastAsia"/>
          <w:b/>
          <w:bCs/>
          <w:sz w:val="24"/>
          <w:szCs w:val="24"/>
        </w:rPr>
        <w:t>第三组</w:t>
      </w:r>
    </w:p>
    <w:p>
      <w:pPr>
        <w:spacing w:after="0" w:line="220" w:lineRule="atLeast"/>
        <w:ind w:firstLine="1681" w:firstLineChars="700"/>
        <w:rPr>
          <w:rFonts w:hint="default" w:eastAsia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位置：</w:t>
      </w:r>
      <w:r>
        <w:rPr>
          <w:rFonts w:hint="eastAsia" w:ascii="仿宋" w:hAnsi="仿宋" w:eastAsia="仿宋"/>
          <w:b/>
          <w:bCs/>
          <w:kern w:val="0"/>
          <w:sz w:val="28"/>
          <w:szCs w:val="28"/>
          <w:lang w:eastAsia="zh-CN"/>
        </w:rPr>
        <w:t>图书馆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一楼大厅</w:t>
      </w:r>
      <w:r>
        <w:rPr>
          <w:rFonts w:hint="eastAsia" w:ascii="仿宋" w:hAnsi="仿宋" w:eastAsia="仿宋"/>
          <w:b/>
          <w:bCs/>
          <w:kern w:val="0"/>
          <w:sz w:val="28"/>
          <w:szCs w:val="28"/>
          <w:lang w:eastAsia="zh-CN"/>
        </w:rPr>
        <w:t>西</w:t>
      </w: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总计：（1572人）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9"/>
        <w:gridCol w:w="4152"/>
        <w:gridCol w:w="5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信息工程学院（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1079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人）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分专业人数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预计时间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计算机网络技术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261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8：30—9：30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计算机应用技术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299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9：30—11：00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165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11：00—11：30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数字媒体应用技术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149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12：30—13：00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通信技术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129" w:type="dxa"/>
            <w:vMerge w:val="restart"/>
            <w:tcBorders>
              <w:left w:val="single" w:color="auto" w:sz="2" w:space="0"/>
            </w:tcBorders>
          </w:tcPr>
          <w:p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13：00—14：30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物联网应用技术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5129" w:type="dxa"/>
            <w:vMerge w:val="continue"/>
            <w:tcBorders>
              <w:left w:val="single" w:color="auto" w:sz="2" w:space="0"/>
            </w:tcBorders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机械工程学院（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493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人）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分专业人数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预计时间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机械设计与制造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131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14：30—15：00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机械制造与自动化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143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15：00—15：30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模具设计与制造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15：30—16：00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数控技术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16：00—16：30</w:t>
            </w:r>
          </w:p>
        </w:tc>
      </w:tr>
    </w:tbl>
    <w:p>
      <w:pPr>
        <w:rPr>
          <w:rFonts w:hint="eastAsia"/>
          <w:sz w:val="18"/>
          <w:szCs w:val="18"/>
        </w:rPr>
      </w:pPr>
    </w:p>
    <w:p>
      <w:pPr>
        <w:spacing w:after="0" w:line="220" w:lineRule="atLeast"/>
        <w:rPr>
          <w:rFonts w:hint="eastAsia"/>
          <w:sz w:val="21"/>
          <w:szCs w:val="21"/>
        </w:rPr>
      </w:pPr>
    </w:p>
    <w:p>
      <w:pPr>
        <w:spacing w:after="0" w:line="220" w:lineRule="atLeast"/>
        <w:rPr>
          <w:rFonts w:hint="eastAsia"/>
          <w:sz w:val="16"/>
          <w:szCs w:val="16"/>
        </w:rPr>
      </w:pPr>
    </w:p>
    <w:p>
      <w:pPr>
        <w:spacing w:after="0" w:line="220" w:lineRule="atLeast"/>
        <w:rPr>
          <w:rFonts w:hint="eastAsia"/>
          <w:sz w:val="16"/>
          <w:szCs w:val="16"/>
        </w:rPr>
      </w:pPr>
    </w:p>
    <w:p>
      <w:pPr>
        <w:spacing w:after="0" w:line="220" w:lineRule="atLeast"/>
        <w:rPr>
          <w:rFonts w:hint="eastAsia"/>
          <w:sz w:val="16"/>
          <w:szCs w:val="16"/>
        </w:rPr>
      </w:pPr>
    </w:p>
    <w:p>
      <w:pPr>
        <w:spacing w:after="0" w:line="220" w:lineRule="atLeast"/>
        <w:rPr>
          <w:rFonts w:hint="eastAsia"/>
          <w:sz w:val="16"/>
          <w:szCs w:val="16"/>
        </w:rPr>
      </w:pPr>
    </w:p>
    <w:p>
      <w:pPr>
        <w:spacing w:after="0" w:line="220" w:lineRule="atLeast"/>
        <w:rPr>
          <w:rFonts w:hint="eastAsia"/>
          <w:sz w:val="16"/>
          <w:szCs w:val="16"/>
        </w:rPr>
      </w:pPr>
    </w:p>
    <w:p>
      <w:pPr>
        <w:spacing w:after="0" w:line="220" w:lineRule="atLeast"/>
        <w:rPr>
          <w:rFonts w:hint="eastAsia"/>
          <w:sz w:val="18"/>
          <w:szCs w:val="18"/>
        </w:rPr>
      </w:pPr>
    </w:p>
    <w:p>
      <w:pPr>
        <w:spacing w:after="0" w:line="220" w:lineRule="atLeast"/>
        <w:ind w:firstLine="1441" w:firstLineChars="600"/>
        <w:rPr>
          <w:rFonts w:hint="eastAsia"/>
          <w:b/>
          <w:bCs/>
          <w:sz w:val="24"/>
          <w:szCs w:val="24"/>
          <w:lang w:eastAsia="zh-CN"/>
        </w:rPr>
      </w:pPr>
    </w:p>
    <w:p>
      <w:pPr>
        <w:spacing w:after="0" w:line="220" w:lineRule="atLeast"/>
        <w:ind w:firstLine="1441" w:firstLineChars="600"/>
        <w:rPr>
          <w:rFonts w:hint="eastAsia"/>
          <w:b/>
          <w:bCs/>
          <w:sz w:val="24"/>
          <w:szCs w:val="24"/>
          <w:lang w:eastAsia="zh-CN"/>
        </w:rPr>
      </w:pPr>
    </w:p>
    <w:p>
      <w:pPr>
        <w:spacing w:after="0" w:line="220" w:lineRule="atLeast"/>
        <w:ind w:firstLine="1441" w:firstLineChars="600"/>
        <w:rPr>
          <w:rFonts w:hint="eastAsia"/>
          <w:b/>
          <w:bCs/>
          <w:sz w:val="24"/>
          <w:szCs w:val="24"/>
          <w:lang w:eastAsia="zh-CN"/>
        </w:rPr>
      </w:pPr>
    </w:p>
    <w:p>
      <w:pPr>
        <w:spacing w:after="0" w:line="220" w:lineRule="atLeast"/>
        <w:ind w:firstLine="1441" w:firstLineChars="600"/>
        <w:rPr>
          <w:rFonts w:hint="eastAsia"/>
          <w:b/>
          <w:bCs/>
          <w:sz w:val="24"/>
          <w:szCs w:val="24"/>
          <w:lang w:eastAsia="zh-CN"/>
        </w:rPr>
      </w:pPr>
    </w:p>
    <w:p>
      <w:pPr>
        <w:spacing w:after="0" w:line="220" w:lineRule="atLeast"/>
        <w:ind w:firstLine="1441" w:firstLineChars="600"/>
        <w:rPr>
          <w:rFonts w:hint="eastAsia"/>
          <w:b/>
          <w:bCs/>
          <w:sz w:val="24"/>
          <w:szCs w:val="24"/>
          <w:lang w:eastAsia="zh-CN"/>
        </w:rPr>
      </w:pPr>
    </w:p>
    <w:p>
      <w:pPr>
        <w:spacing w:after="0" w:line="220" w:lineRule="atLeast"/>
        <w:ind w:firstLine="1441" w:firstLineChars="6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采集点</w:t>
      </w:r>
      <w:r>
        <w:rPr>
          <w:rFonts w:hint="eastAsia"/>
          <w:b/>
          <w:bCs/>
          <w:sz w:val="24"/>
          <w:szCs w:val="24"/>
          <w:lang w:val="en-US" w:eastAsia="zh-CN"/>
        </w:rPr>
        <w:t>4：</w:t>
      </w:r>
      <w:r>
        <w:rPr>
          <w:rFonts w:hint="eastAsia"/>
          <w:b/>
          <w:bCs/>
          <w:sz w:val="24"/>
          <w:szCs w:val="24"/>
        </w:rPr>
        <w:t>第</w:t>
      </w:r>
      <w:r>
        <w:rPr>
          <w:rFonts w:hint="eastAsia"/>
          <w:b/>
          <w:bCs/>
          <w:sz w:val="24"/>
          <w:szCs w:val="24"/>
          <w:lang w:eastAsia="zh-CN"/>
        </w:rPr>
        <w:t>四</w:t>
      </w:r>
      <w:r>
        <w:rPr>
          <w:rFonts w:hint="eastAsia"/>
          <w:b/>
          <w:bCs/>
          <w:sz w:val="24"/>
          <w:szCs w:val="24"/>
        </w:rPr>
        <w:t>组</w:t>
      </w:r>
    </w:p>
    <w:p>
      <w:pPr>
        <w:spacing w:after="0" w:line="220" w:lineRule="atLeast"/>
        <w:ind w:firstLine="1441" w:firstLineChars="600"/>
        <w:rPr>
          <w:rFonts w:hint="default" w:eastAsia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位置：</w:t>
      </w:r>
      <w:r>
        <w:rPr>
          <w:rFonts w:hint="eastAsia" w:ascii="仿宋" w:hAnsi="仿宋" w:eastAsia="仿宋"/>
          <w:b/>
          <w:bCs/>
          <w:kern w:val="0"/>
          <w:sz w:val="28"/>
          <w:szCs w:val="28"/>
          <w:lang w:eastAsia="zh-CN"/>
        </w:rPr>
        <w:t>图书馆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一楼大厅</w:t>
      </w:r>
      <w:r>
        <w:rPr>
          <w:rFonts w:hint="eastAsia" w:ascii="仿宋" w:hAnsi="仿宋" w:eastAsia="仿宋"/>
          <w:b/>
          <w:bCs/>
          <w:kern w:val="0"/>
          <w:sz w:val="28"/>
          <w:szCs w:val="28"/>
          <w:lang w:eastAsia="zh-CN"/>
        </w:rPr>
        <w:t>西</w:t>
      </w: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总计：（1604人）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9"/>
        <w:gridCol w:w="4152"/>
        <w:gridCol w:w="5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机电工程学院（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778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分专业人数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预计时间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电气自动化技术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178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8：30—9：00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电子信息工程技术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172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9：00—10：00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工业机器人技术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129" w:type="dxa"/>
            <w:vMerge w:val="restart"/>
            <w:tcBorders>
              <w:lef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10：00—10：30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光伏发电技术与应用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5129" w:type="dxa"/>
            <w:vMerge w:val="continue"/>
            <w:tcBorders>
              <w:left w:val="single" w:color="auto" w:sz="2" w:space="0"/>
            </w:tcBorders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机电一体化技术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322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10：30—11：30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制冷与空调技术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建筑工程学院（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826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人）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分专业人数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预计时间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工程造价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jc w:val="left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268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13：00—14：00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材料工程技术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5129" w:type="dxa"/>
            <w:vMerge w:val="restart"/>
            <w:tcBorders>
              <w:lef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14：00—14：30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高分子材料加工技术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5129" w:type="dxa"/>
            <w:vMerge w:val="continue"/>
            <w:tcBorders>
              <w:left w:val="single" w:color="auto" w:sz="2" w:space="0"/>
            </w:tcBorders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建筑工程技术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229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14：30—15：30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建筑装饰工程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196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15：30—16：30</w:t>
            </w:r>
          </w:p>
        </w:tc>
      </w:tr>
    </w:tbl>
    <w:p>
      <w:pPr>
        <w:spacing w:after="0"/>
        <w:rPr>
          <w:rFonts w:hint="eastAsia"/>
          <w:sz w:val="18"/>
          <w:szCs w:val="18"/>
        </w:rPr>
      </w:pPr>
    </w:p>
    <w:p>
      <w:pPr>
        <w:spacing w:after="0"/>
        <w:ind w:firstLine="1260" w:firstLineChars="700"/>
        <w:rPr>
          <w:rFonts w:hint="eastAsia"/>
          <w:sz w:val="18"/>
          <w:szCs w:val="18"/>
        </w:rPr>
      </w:pPr>
    </w:p>
    <w:p>
      <w:pPr>
        <w:spacing w:after="0"/>
        <w:ind w:firstLine="1260" w:firstLineChars="700"/>
        <w:rPr>
          <w:rFonts w:hint="eastAsia"/>
          <w:sz w:val="18"/>
          <w:szCs w:val="18"/>
        </w:rPr>
      </w:pPr>
    </w:p>
    <w:p>
      <w:pPr>
        <w:spacing w:after="0"/>
        <w:ind w:firstLine="1260" w:firstLineChars="700"/>
        <w:rPr>
          <w:rFonts w:hint="eastAsia"/>
          <w:sz w:val="18"/>
          <w:szCs w:val="18"/>
        </w:rPr>
      </w:pPr>
    </w:p>
    <w:p>
      <w:pPr>
        <w:spacing w:after="0"/>
        <w:ind w:firstLine="1260" w:firstLineChars="700"/>
        <w:rPr>
          <w:rFonts w:hint="eastAsia"/>
          <w:sz w:val="18"/>
          <w:szCs w:val="18"/>
        </w:rPr>
      </w:pPr>
    </w:p>
    <w:p>
      <w:pPr>
        <w:spacing w:after="0"/>
        <w:ind w:firstLine="1260" w:firstLineChars="700"/>
        <w:rPr>
          <w:rFonts w:hint="eastAsia"/>
          <w:sz w:val="18"/>
          <w:szCs w:val="18"/>
        </w:rPr>
      </w:pPr>
    </w:p>
    <w:p>
      <w:pPr>
        <w:spacing w:after="0"/>
        <w:ind w:firstLine="1260" w:firstLineChars="700"/>
        <w:rPr>
          <w:rFonts w:hint="eastAsia"/>
          <w:sz w:val="18"/>
          <w:szCs w:val="18"/>
        </w:rPr>
      </w:pPr>
    </w:p>
    <w:p>
      <w:pPr>
        <w:spacing w:after="0"/>
        <w:ind w:firstLine="1260" w:firstLineChars="700"/>
        <w:rPr>
          <w:rFonts w:hint="eastAsia"/>
          <w:sz w:val="18"/>
          <w:szCs w:val="18"/>
        </w:rPr>
      </w:pPr>
    </w:p>
    <w:p>
      <w:pPr>
        <w:spacing w:after="0"/>
        <w:ind w:firstLine="1260" w:firstLineChars="700"/>
        <w:rPr>
          <w:rFonts w:hint="eastAsia"/>
          <w:sz w:val="18"/>
          <w:szCs w:val="18"/>
        </w:rPr>
      </w:pPr>
    </w:p>
    <w:p>
      <w:pPr>
        <w:spacing w:after="0"/>
        <w:ind w:firstLine="1260" w:firstLineChars="700"/>
        <w:rPr>
          <w:rFonts w:hint="eastAsia"/>
          <w:sz w:val="18"/>
          <w:szCs w:val="18"/>
        </w:rPr>
      </w:pPr>
    </w:p>
    <w:p>
      <w:pPr>
        <w:spacing w:after="0"/>
        <w:ind w:firstLine="1260" w:firstLineChars="700"/>
        <w:rPr>
          <w:rFonts w:hint="eastAsia"/>
          <w:sz w:val="18"/>
          <w:szCs w:val="18"/>
        </w:rPr>
      </w:pPr>
    </w:p>
    <w:p>
      <w:pPr>
        <w:spacing w:after="0"/>
        <w:ind w:firstLine="1260" w:firstLineChars="700"/>
        <w:rPr>
          <w:rFonts w:hint="eastAsia"/>
          <w:sz w:val="18"/>
          <w:szCs w:val="18"/>
        </w:rPr>
      </w:pPr>
    </w:p>
    <w:p>
      <w:pPr>
        <w:spacing w:after="0"/>
        <w:ind w:firstLine="1681" w:firstLineChars="7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采集点</w:t>
      </w:r>
      <w:r>
        <w:rPr>
          <w:rFonts w:hint="eastAsia"/>
          <w:b/>
          <w:bCs/>
          <w:sz w:val="24"/>
          <w:szCs w:val="24"/>
          <w:lang w:val="en-US" w:eastAsia="zh-CN"/>
        </w:rPr>
        <w:t>5：</w:t>
      </w:r>
      <w:r>
        <w:rPr>
          <w:rFonts w:hint="eastAsia"/>
          <w:b/>
          <w:bCs/>
          <w:sz w:val="24"/>
          <w:szCs w:val="24"/>
        </w:rPr>
        <w:t>第五组</w:t>
      </w:r>
    </w:p>
    <w:p>
      <w:pPr>
        <w:tabs>
          <w:tab w:val="left" w:pos="1555"/>
        </w:tabs>
        <w:spacing w:after="0"/>
        <w:ind w:firstLine="1441" w:firstLineChars="600"/>
        <w:rPr>
          <w:rFonts w:hint="default" w:eastAsia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</w:rPr>
        <w:t>位置：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安职院（南区东）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铁路学校教学楼二楼大厅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总计：（1290人）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9"/>
        <w:gridCol w:w="4152"/>
        <w:gridCol w:w="5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铁道学院（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801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人）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分专业人数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预计时间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城市轨道交通车辆技术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8：30—9：00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城市轨道交通工程技术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5129" w:type="dxa"/>
            <w:vMerge w:val="restart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9：00—9：30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769" w:type="dxa"/>
            <w:vAlign w:val="center"/>
          </w:tcPr>
          <w:p>
            <w:pPr>
              <w:spacing w:after="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城市轨道交通机电技术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5129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城市轨道交通运营管理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296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9：30—10：30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高速铁道工程技术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5129" w:type="dxa"/>
            <w:vMerge w:val="restart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10：30—11：00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工程测量技术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5129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铁道工程技术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5129" w:type="dxa"/>
            <w:vMerge w:val="restart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11：00—11：30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铁路物流管理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5129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艺术设计学院（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327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分专业人数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预计时间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动漫设计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12：30—13：00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环境艺术设计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13：00—13：30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视觉传播设计与制造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129" w:type="dxa"/>
            <w:vMerge w:val="restart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13：30—14：00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展示艺术设计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129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合肥铁路工程学校（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162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人）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分专业人数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预计时间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铁路物流管理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5129" w:type="dxa"/>
            <w:vMerge w:val="restart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14：00—15：00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道路桥梁工程技术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5129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工程造价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5129" w:type="dxa"/>
            <w:vMerge w:val="restart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15：00—15：30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129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第六组：能源校区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第五组采集完后到隔壁能源校区采集</w:t>
            </w:r>
          </w:p>
        </w:tc>
        <w:tc>
          <w:tcPr>
            <w:tcW w:w="5129" w:type="dxa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采集地点：能源学校一楼报告厅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汽车工程学院（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人）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分专业人数</w:t>
            </w:r>
          </w:p>
        </w:tc>
        <w:tc>
          <w:tcPr>
            <w:tcW w:w="5129" w:type="dxa"/>
            <w:tcBorders>
              <w:left w:val="single" w:color="auto" w:sz="2" w:space="0"/>
            </w:tcBorders>
            <w:vAlign w:val="top"/>
          </w:tcPr>
          <w:p>
            <w:pPr>
              <w:spacing w:after="0"/>
              <w:rPr>
                <w:rFonts w:hint="eastAsia" w:ascii="Tahoma" w:hAnsi="Tahoma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预计时间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汽车电子技术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129" w:type="dxa"/>
            <w:vMerge w:val="restart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15：30—16：30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汽车检测与维修技术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211</w:t>
            </w:r>
          </w:p>
        </w:tc>
        <w:tc>
          <w:tcPr>
            <w:tcW w:w="5129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汽车营销与服务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5129" w:type="dxa"/>
            <w:vMerge w:val="restart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16：30—17：30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汽车制造与装配技术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5129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9" w:type="dxa"/>
          </w:tcPr>
          <w:p>
            <w:pPr>
              <w:spacing w:after="0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新能源汽车技术</w:t>
            </w:r>
          </w:p>
        </w:tc>
        <w:tc>
          <w:tcPr>
            <w:tcW w:w="4152" w:type="dxa"/>
            <w:tcBorders>
              <w:right w:val="single" w:color="auto" w:sz="2" w:space="0"/>
            </w:tcBorders>
          </w:tcPr>
          <w:p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129" w:type="dxa"/>
            <w:vMerge w:val="continue"/>
            <w:tcBorders>
              <w:left w:val="single" w:color="auto" w:sz="2" w:space="0"/>
            </w:tcBorders>
          </w:tcPr>
          <w:p>
            <w:pPr>
              <w:spacing w:after="0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>
      <w:pPr>
        <w:spacing w:after="0" w:line="220" w:lineRule="atLeast"/>
        <w:rPr>
          <w:rFonts w:hint="eastAsia"/>
          <w:sz w:val="18"/>
          <w:szCs w:val="18"/>
        </w:rPr>
      </w:pPr>
    </w:p>
    <w:p>
      <w:pPr>
        <w:spacing w:after="0" w:line="220" w:lineRule="atLeast"/>
        <w:rPr>
          <w:rFonts w:hint="eastAsia" w:eastAsia="微软雅黑"/>
          <w:sz w:val="24"/>
          <w:szCs w:val="24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spacing w:after="0"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2021年5月6日</w:t>
      </w:r>
    </w:p>
    <w:sectPr>
      <w:pgSz w:w="16838" w:h="11906" w:orient="landscape"/>
      <w:pgMar w:top="624" w:right="624" w:bottom="624" w:left="624" w:header="708" w:footer="708" w:gutter="0"/>
      <w:lnNumType w:countBy="0" w:restart="continuous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77BD9"/>
    <w:rsid w:val="0018684E"/>
    <w:rsid w:val="00323B43"/>
    <w:rsid w:val="003D37D8"/>
    <w:rsid w:val="00426133"/>
    <w:rsid w:val="004358AB"/>
    <w:rsid w:val="00545909"/>
    <w:rsid w:val="008B7726"/>
    <w:rsid w:val="00AE54DF"/>
    <w:rsid w:val="00C352A2"/>
    <w:rsid w:val="00D31D50"/>
    <w:rsid w:val="04DE4F4C"/>
    <w:rsid w:val="08235EF9"/>
    <w:rsid w:val="0CEE15F2"/>
    <w:rsid w:val="15402C87"/>
    <w:rsid w:val="19E95CF3"/>
    <w:rsid w:val="1F0F5113"/>
    <w:rsid w:val="1F632C5A"/>
    <w:rsid w:val="215F10C7"/>
    <w:rsid w:val="23196AAD"/>
    <w:rsid w:val="26342E09"/>
    <w:rsid w:val="27700DB5"/>
    <w:rsid w:val="277010C9"/>
    <w:rsid w:val="293B486A"/>
    <w:rsid w:val="2A850C99"/>
    <w:rsid w:val="2D4F772E"/>
    <w:rsid w:val="33715C8C"/>
    <w:rsid w:val="33E017AF"/>
    <w:rsid w:val="379C10DF"/>
    <w:rsid w:val="42235BB1"/>
    <w:rsid w:val="427D0EB0"/>
    <w:rsid w:val="45E67993"/>
    <w:rsid w:val="484E487D"/>
    <w:rsid w:val="49E115EB"/>
    <w:rsid w:val="4E6573BC"/>
    <w:rsid w:val="4F4A085D"/>
    <w:rsid w:val="50E01A9D"/>
    <w:rsid w:val="5387346D"/>
    <w:rsid w:val="558A1426"/>
    <w:rsid w:val="585C7427"/>
    <w:rsid w:val="59CA17D5"/>
    <w:rsid w:val="5ACB0B5B"/>
    <w:rsid w:val="5BCC0696"/>
    <w:rsid w:val="5C346305"/>
    <w:rsid w:val="5F517C7C"/>
    <w:rsid w:val="663A3DA7"/>
    <w:rsid w:val="6AB86107"/>
    <w:rsid w:val="6E4D5D84"/>
    <w:rsid w:val="6FFB7D9A"/>
    <w:rsid w:val="72B933BC"/>
    <w:rsid w:val="7E7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</Words>
  <Characters>1038</Characters>
  <Lines>8</Lines>
  <Paragraphs>2</Paragraphs>
  <TotalTime>276</TotalTime>
  <ScaleCrop>false</ScaleCrop>
  <LinksUpToDate>false</LinksUpToDate>
  <CharactersWithSpaces>1217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癸澍</cp:lastModifiedBy>
  <cp:lastPrinted>2021-04-26T01:36:00Z</cp:lastPrinted>
  <dcterms:modified xsi:type="dcterms:W3CDTF">2021-05-06T03:08:25Z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11579D28C54B48D8B4A2411B7C8CBE56</vt:lpwstr>
  </property>
</Properties>
</file>