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附件：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rPr>
          <w:rFonts w:hint="eastAsia" w:ascii="方正小标宋简体" w:hAnsi="黑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color w:val="auto"/>
          <w:sz w:val="44"/>
          <w:szCs w:val="44"/>
        </w:rPr>
        <w:t>“工业之美”短视频大赛第一季活动细则</w:t>
      </w:r>
    </w:p>
    <w:p>
      <w:pPr>
        <w:jc w:val="center"/>
        <w:rPr>
          <w:rFonts w:asciiTheme="minorEastAsia" w:hAnsiTheme="minorEastAsia"/>
          <w:color w:val="auto"/>
          <w:sz w:val="36"/>
          <w:szCs w:val="36"/>
        </w:rPr>
      </w:pPr>
    </w:p>
    <w:p>
      <w:pPr>
        <w:jc w:val="center"/>
        <w:rPr>
          <w:color w:val="auto"/>
          <w:sz w:val="36"/>
          <w:szCs w:val="36"/>
        </w:rPr>
      </w:pPr>
    </w:p>
    <w:p>
      <w:pPr>
        <w:jc w:val="center"/>
        <w:rPr>
          <w:color w:val="auto"/>
          <w:sz w:val="36"/>
          <w:szCs w:val="36"/>
        </w:rPr>
      </w:pPr>
    </w:p>
    <w:p>
      <w:pPr>
        <w:jc w:val="center"/>
        <w:rPr>
          <w:color w:val="auto"/>
          <w:sz w:val="36"/>
          <w:szCs w:val="36"/>
        </w:rPr>
      </w:pPr>
    </w:p>
    <w:p>
      <w:pPr>
        <w:jc w:val="center"/>
        <w:rPr>
          <w:color w:val="auto"/>
          <w:sz w:val="36"/>
          <w:szCs w:val="36"/>
        </w:rPr>
      </w:pPr>
    </w:p>
    <w:p>
      <w:pPr>
        <w:jc w:val="center"/>
        <w:rPr>
          <w:color w:val="auto"/>
          <w:sz w:val="36"/>
          <w:szCs w:val="36"/>
        </w:rPr>
      </w:pPr>
    </w:p>
    <w:p>
      <w:pPr>
        <w:jc w:val="center"/>
        <w:rPr>
          <w:color w:val="auto"/>
          <w:sz w:val="36"/>
          <w:szCs w:val="36"/>
        </w:rPr>
      </w:pPr>
    </w:p>
    <w:p>
      <w:pPr>
        <w:jc w:val="center"/>
        <w:rPr>
          <w:color w:val="auto"/>
          <w:sz w:val="36"/>
          <w:szCs w:val="36"/>
        </w:rPr>
      </w:pPr>
    </w:p>
    <w:p>
      <w:pPr>
        <w:jc w:val="center"/>
        <w:rPr>
          <w:color w:val="auto"/>
          <w:sz w:val="36"/>
          <w:szCs w:val="36"/>
        </w:rPr>
      </w:pPr>
    </w:p>
    <w:p>
      <w:pPr>
        <w:jc w:val="center"/>
        <w:rPr>
          <w:color w:val="auto"/>
          <w:sz w:val="36"/>
          <w:szCs w:val="36"/>
        </w:rPr>
      </w:pPr>
    </w:p>
    <w:p>
      <w:pPr>
        <w:jc w:val="center"/>
        <w:rPr>
          <w:color w:val="auto"/>
          <w:sz w:val="36"/>
          <w:szCs w:val="36"/>
        </w:rPr>
      </w:pPr>
    </w:p>
    <w:p>
      <w:pPr>
        <w:jc w:val="center"/>
        <w:rPr>
          <w:color w:val="auto"/>
          <w:sz w:val="36"/>
          <w:szCs w:val="36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eastAsia"/>
          <w:color w:val="auto"/>
          <w:sz w:val="32"/>
          <w:szCs w:val="32"/>
        </w:rPr>
      </w:pPr>
    </w:p>
    <w:p>
      <w:pPr>
        <w:jc w:val="center"/>
        <w:rPr>
          <w:rFonts w:hint="default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>2020.</w:t>
      </w:r>
      <w:r>
        <w:rPr>
          <w:rFonts w:hint="eastAsia"/>
          <w:color w:val="auto"/>
          <w:sz w:val="32"/>
          <w:szCs w:val="32"/>
          <w:lang w:val="en-US" w:eastAsia="zh-CN"/>
        </w:rPr>
        <w:t>11</w:t>
      </w:r>
    </w:p>
    <w:p>
      <w:pPr>
        <w:pStyle w:val="2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一、活动背景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从人类社会发展历史进程来看，工业具有举足轻重的地位，它推动了人类文明由原始文明、农业文明向更高层次文明的迈进。在创造物质财富的同时，工业也创造出丰厚的精神财富，更给人类奉献出一幅充满韵味和魅力的工业美学画卷。工业科技进步使自然美感、艺术美感、工业美感融为一体成为可能，使人类的心灵沟通、亲情表达、行为展示更为便捷。工业之美，潜移默化地影响着人的审美情趣、观念意识，推动着人类审美路径的演变并形成新的审美思潮，反过来又指导人们对美的创造，勾勒出丰富多彩的世界。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大赛旨在利用短视频的形式，深度挖掘工业美学，从不同视角阐释美的韵味、美的感受和美的体验，吸引更多的人去发现工业之美，体会工业之韵，感悟工业之魂，传播工业声音，传递工业力量。</w:t>
      </w:r>
    </w:p>
    <w:p>
      <w:pPr>
        <w:pStyle w:val="2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二、活动组织</w:t>
      </w:r>
    </w:p>
    <w:p>
      <w:pPr>
        <w:ind w:left="420" w:left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主办单位：</w:t>
      </w:r>
      <w:bookmarkStart w:id="0" w:name="_Hlk39933408"/>
      <w:r>
        <w:rPr>
          <w:rFonts w:hint="eastAsia"/>
          <w:color w:val="auto"/>
          <w:sz w:val="32"/>
          <w:szCs w:val="32"/>
        </w:rPr>
        <w:t>教育部职业院校文化素质教育指导委员会</w:t>
      </w:r>
    </w:p>
    <w:p>
      <w:pPr>
        <w:ind w:left="420" w:leftChars="200" w:firstLine="1600" w:firstLineChars="5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工业和信息化部</w:t>
      </w:r>
      <w:bookmarkEnd w:id="0"/>
      <w:r>
        <w:rPr>
          <w:rFonts w:hint="eastAsia"/>
          <w:color w:val="auto"/>
          <w:sz w:val="32"/>
          <w:szCs w:val="32"/>
        </w:rPr>
        <w:t>工业文化发展中心</w:t>
      </w:r>
    </w:p>
    <w:p>
      <w:pPr>
        <w:ind w:left="420" w:left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联合主办：中国广播电视网络有限公司</w:t>
      </w:r>
    </w:p>
    <w:p>
      <w:pPr>
        <w:ind w:left="420" w:leftChars="200" w:firstLine="1600" w:firstLineChars="5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北京字节跳动科技有限公司</w:t>
      </w:r>
    </w:p>
    <w:p>
      <w:pPr>
        <w:ind w:left="420" w:left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承办单位：新华互动（北京）文化发展有限公司</w:t>
      </w:r>
    </w:p>
    <w:p>
      <w:pPr>
        <w:ind w:left="420" w:left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合作单位：全国网络文化标准化技术委员会、中国交通信息中心、古井集团、凤凰教育等</w:t>
      </w:r>
    </w:p>
    <w:p>
      <w:pPr>
        <w:ind w:left="420" w:left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合作院校：长春理工大学、北京语言大学、上海交通大学等</w:t>
      </w:r>
    </w:p>
    <w:p>
      <w:pPr>
        <w:ind w:left="420" w:left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媒体支持：新华社新媒体中心、央视网、人民网、今日头条、凤鸣文化等</w:t>
      </w:r>
    </w:p>
    <w:p>
      <w:pPr>
        <w:pStyle w:val="2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三、活动流程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以视频上传账号为参赛和领奖单位，鼓励学校组织3-10支参赛团队，只需通过认证渠道投稿视频并登记，便可参与本次大赛。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大赛日程安排。</w:t>
      </w:r>
    </w:p>
    <w:p>
      <w:pPr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报名通道开放：2020年7月</w:t>
      </w:r>
      <w:r>
        <w:rPr>
          <w:color w:val="auto"/>
          <w:sz w:val="32"/>
          <w:szCs w:val="32"/>
        </w:rPr>
        <w:t>25</w:t>
      </w:r>
      <w:r>
        <w:rPr>
          <w:rFonts w:hint="eastAsia"/>
          <w:color w:val="auto"/>
          <w:sz w:val="32"/>
          <w:szCs w:val="32"/>
        </w:rPr>
        <w:t>日 —— 202</w:t>
      </w:r>
      <w:r>
        <w:rPr>
          <w:rFonts w:hint="eastAsia"/>
          <w:color w:val="auto"/>
          <w:sz w:val="32"/>
          <w:szCs w:val="32"/>
          <w:lang w:eastAsia="zh-CN"/>
        </w:rPr>
        <w:t>1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eastAsia="zh-CN"/>
        </w:rPr>
        <w:t>3</w:t>
      </w:r>
      <w:r>
        <w:rPr>
          <w:rFonts w:hint="eastAsia"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eastAsia="zh-CN"/>
        </w:rPr>
        <w:t>1</w:t>
      </w:r>
      <w:r>
        <w:rPr>
          <w:rFonts w:hint="eastAsia"/>
          <w:color w:val="auto"/>
          <w:sz w:val="32"/>
          <w:szCs w:val="32"/>
        </w:rPr>
        <w:t>日</w:t>
      </w:r>
    </w:p>
    <w:p>
      <w:pPr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作品甄选：202</w:t>
      </w:r>
      <w:r>
        <w:rPr>
          <w:rFonts w:hint="eastAsia"/>
          <w:color w:val="auto"/>
          <w:sz w:val="32"/>
          <w:szCs w:val="32"/>
          <w:lang w:eastAsia="zh-CN"/>
        </w:rPr>
        <w:t>1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eastAsia="zh-CN"/>
        </w:rPr>
        <w:t>3</w:t>
      </w:r>
      <w:r>
        <w:rPr>
          <w:rFonts w:hint="eastAsia"/>
          <w:color w:val="auto"/>
          <w:sz w:val="32"/>
          <w:szCs w:val="32"/>
        </w:rPr>
        <w:t>月</w:t>
      </w:r>
    </w:p>
    <w:p>
      <w:pPr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结果公布：202</w:t>
      </w:r>
      <w:r>
        <w:rPr>
          <w:rFonts w:hint="eastAsia"/>
          <w:color w:val="auto"/>
          <w:sz w:val="32"/>
          <w:szCs w:val="32"/>
          <w:lang w:eastAsia="zh-CN"/>
        </w:rPr>
        <w:t>1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eastAsia="zh-CN"/>
        </w:rPr>
        <w:t>4</w:t>
      </w:r>
      <w:r>
        <w:rPr>
          <w:rFonts w:hint="eastAsia"/>
          <w:color w:val="auto"/>
          <w:sz w:val="32"/>
          <w:szCs w:val="32"/>
        </w:rPr>
        <w:t>月</w:t>
      </w:r>
    </w:p>
    <w:p>
      <w:pPr>
        <w:pStyle w:val="2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四、报名方式</w:t>
      </w:r>
      <w:bookmarkStart w:id="1" w:name="_GoBack"/>
      <w:bookmarkEnd w:id="1"/>
    </w:p>
    <w:p>
      <w:pPr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上传视频到抖音账号，并添加话题“#发现工业之美#”“#XXX学校#”即默认参赛。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参赛者一旦报名，即默认同意并遵守作品提交要求和版权授权承诺（详情见附件a）。作品征集截止时间：2020年</w:t>
      </w:r>
      <w:r>
        <w:rPr>
          <w:rFonts w:hint="eastAsia"/>
          <w:color w:val="auto"/>
          <w:sz w:val="32"/>
          <w:szCs w:val="32"/>
          <w:lang w:val="en-US" w:eastAsia="zh-CN"/>
        </w:rPr>
        <w:t>3</w:t>
      </w:r>
      <w:r>
        <w:rPr>
          <w:rFonts w:hint="eastAsia"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 w:eastAsia="zh-CN"/>
        </w:rPr>
        <w:t>1</w:t>
      </w:r>
      <w:r>
        <w:rPr>
          <w:rFonts w:hint="eastAsia"/>
          <w:color w:val="auto"/>
          <w:sz w:val="32"/>
          <w:szCs w:val="32"/>
        </w:rPr>
        <w:t>日。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参赛人员应关注工业和信息化部工业文化发展中心抖音号。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账号昵称：工业文化发展中心；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抖 音 号：gywhfzzx。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头    像：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drawing>
          <wp:inline distT="0" distB="0" distL="0" distR="0">
            <wp:extent cx="1341755" cy="123698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420" cy="123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五、作品要求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1. 作品围绕“工业之美”主题，包括体现工业产品、装备及技术中蕴含的美，工业生产工艺、流水线、布局中蕴含的美，工业建筑、厂区环境、园区布局中蕴含的美，工业研发创造、生产劳动、经营管理中蕴含的美，工业人物和精神中蕴含的美，工业旅游景点景观中蕴含的美，工业遗产中蕴含的美，重大工程中蕴含的美等；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2. 视频中应对展现的工业之美进行阐释，说明怎样认识、理解、体会视频所展示的工业之美，如何审视工业之美，形式不限，鼓励形式创新；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3. 内容思想积极向上，观点正确，逻辑严谨，角度自选，并鼓励各种形式的创新，能够展现工业之美，引起共鸣；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4. 时长1分钟以内，风格不限；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5. 视频画面要求清晰稳定，色彩自然，无明显背景噪音，可配背景音乐，解说声与背景音乐效果相匹配，声音与画面要同步；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6. 视频须为原创视频或经授权的原创视频，报名提交的作品须拥有所有权或经所有权人授权，对因视频产生的纠纷由参赛者本人承担。</w:t>
      </w:r>
    </w:p>
    <w:p>
      <w:pPr>
        <w:pStyle w:val="2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六、奖项设置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所有参赛作品将由大赛组委会根据视频</w:t>
      </w:r>
      <w:r>
        <w:rPr>
          <w:rFonts w:hint="eastAsia"/>
          <w:color w:val="auto"/>
          <w:sz w:val="32"/>
          <w:szCs w:val="32"/>
        </w:rPr>
        <w:t>播</w:t>
      </w:r>
      <w:r>
        <w:rPr>
          <w:rFonts w:hint="eastAsia"/>
          <w:color w:val="auto"/>
          <w:sz w:val="32"/>
          <w:szCs w:val="32"/>
          <w:lang w:val="en-US" w:eastAsia="zh-CN"/>
        </w:rPr>
        <w:t>放</w:t>
      </w:r>
      <w:r>
        <w:rPr>
          <w:rFonts w:hint="eastAsia"/>
          <w:color w:val="auto"/>
          <w:sz w:val="32"/>
          <w:szCs w:val="32"/>
        </w:rPr>
        <w:t>综合影响力进行初审，初选入围后召集专家评委进行专业评审。评审方面，除网络人气奖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color w:val="auto"/>
          <w:sz w:val="32"/>
          <w:szCs w:val="32"/>
          <w:lang w:val="en-US" w:eastAsia="zh-CN"/>
        </w:rPr>
        <w:t>其他</w:t>
      </w:r>
      <w:r>
        <w:rPr>
          <w:rFonts w:hint="eastAsia"/>
          <w:color w:val="auto"/>
          <w:sz w:val="32"/>
          <w:szCs w:val="32"/>
        </w:rPr>
        <w:t>奖项</w:t>
      </w:r>
      <w:r>
        <w:rPr>
          <w:rFonts w:hint="eastAsia"/>
          <w:color w:val="auto"/>
          <w:sz w:val="32"/>
          <w:szCs w:val="32"/>
          <w:lang w:val="en-US" w:eastAsia="zh-CN"/>
        </w:rPr>
        <w:t>的</w:t>
      </w:r>
      <w:r>
        <w:rPr>
          <w:rFonts w:hint="eastAsia"/>
          <w:color w:val="auto"/>
          <w:sz w:val="32"/>
          <w:szCs w:val="32"/>
        </w:rPr>
        <w:t>标准为60%专家评分+40%大众综合影响力评分。（详情见附件b）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具体奖项设置如下：</w:t>
      </w:r>
    </w:p>
    <w:p>
      <w:pPr>
        <w:ind w:left="36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&gt; 特等奖（1）</w:t>
      </w:r>
    </w:p>
    <w:p>
      <w:pPr>
        <w:ind w:left="36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&gt; 一等奖（</w:t>
      </w:r>
      <w:r>
        <w:rPr>
          <w:color w:val="auto"/>
          <w:sz w:val="32"/>
          <w:szCs w:val="32"/>
        </w:rPr>
        <w:t>3</w:t>
      </w:r>
      <w:r>
        <w:rPr>
          <w:rFonts w:hint="eastAsia"/>
          <w:color w:val="auto"/>
          <w:sz w:val="32"/>
          <w:szCs w:val="32"/>
        </w:rPr>
        <w:t>）</w:t>
      </w:r>
    </w:p>
    <w:p>
      <w:pPr>
        <w:ind w:left="36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&gt; 二等奖（</w:t>
      </w:r>
      <w:r>
        <w:rPr>
          <w:color w:val="auto"/>
          <w:sz w:val="32"/>
          <w:szCs w:val="32"/>
        </w:rPr>
        <w:t>6</w:t>
      </w:r>
      <w:r>
        <w:rPr>
          <w:rFonts w:hint="eastAsia"/>
          <w:color w:val="auto"/>
          <w:sz w:val="32"/>
          <w:szCs w:val="32"/>
        </w:rPr>
        <w:t>）</w:t>
      </w:r>
    </w:p>
    <w:p>
      <w:pPr>
        <w:ind w:left="36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&gt; 三等奖（</w:t>
      </w:r>
      <w:r>
        <w:rPr>
          <w:color w:val="auto"/>
          <w:sz w:val="32"/>
          <w:szCs w:val="32"/>
        </w:rPr>
        <w:t>15</w:t>
      </w:r>
      <w:r>
        <w:rPr>
          <w:rFonts w:hint="eastAsia"/>
          <w:color w:val="auto"/>
          <w:sz w:val="32"/>
          <w:szCs w:val="32"/>
        </w:rPr>
        <w:t>）</w:t>
      </w:r>
    </w:p>
    <w:p>
      <w:pPr>
        <w:ind w:left="36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&gt;网络人气奖（100）</w:t>
      </w:r>
    </w:p>
    <w:p>
      <w:pPr>
        <w:ind w:left="36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&gt;院校的参赛团队作品获得特等奖计10分、一等奖计8分、二等奖计5分、三等奖计3分、网络人气奖计1分，最终分值最高的前5个</w:t>
      </w:r>
      <w:r>
        <w:rPr>
          <w:rFonts w:hint="eastAsia"/>
          <w:color w:val="auto"/>
          <w:sz w:val="32"/>
          <w:szCs w:val="32"/>
        </w:rPr>
        <w:t>院校</w:t>
      </w:r>
      <w:r>
        <w:rPr>
          <w:rFonts w:hint="eastAsia"/>
          <w:color w:val="auto"/>
          <w:sz w:val="32"/>
          <w:szCs w:val="32"/>
        </w:rPr>
        <w:t>将成为本次大赛的优秀短视频制作机构。</w:t>
      </w:r>
    </w:p>
    <w:p>
      <w:pPr>
        <w:pStyle w:val="2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七、其他事项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1. 比赛禁止刷票，凡不符合要求的视频，主办方有权将其下架，违反规则投票的参赛者，主办方有权封其ID，取消选手资格；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2. 参赛视频须为原创视频或经授权的原创视频，如产生版权纠纷由参赛者本人承担；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3. 本次活动所有解释权归主办方所有。</w:t>
      </w:r>
    </w:p>
    <w:p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br w:type="page"/>
      </w:r>
    </w:p>
    <w:p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附件a：</w:t>
      </w:r>
    </w:p>
    <w:p>
      <w:pPr>
        <w:pStyle w:val="2"/>
        <w:jc w:val="center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版权授权承诺书</w:t>
      </w:r>
    </w:p>
    <w:p>
      <w:pPr>
        <w:rPr>
          <w:color w:val="auto"/>
          <w:sz w:val="32"/>
          <w:szCs w:val="32"/>
        </w:rPr>
      </w:pP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本单位/本人就授权给主办单位（以下合称“主办方”）的参赛作品（以下简称“授权作品”）的版权和内容承诺如下：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1．</w:t>
      </w:r>
      <w:r>
        <w:rPr>
          <w:rFonts w:hint="eastAsia"/>
          <w:color w:val="auto"/>
          <w:sz w:val="32"/>
          <w:szCs w:val="32"/>
        </w:rPr>
        <w:t>本单位/人保证签署本承诺书并履行相应权利和义务</w:t>
      </w:r>
      <w:r>
        <w:rPr>
          <w:rFonts w:hint="eastAsia"/>
          <w:color w:val="auto"/>
          <w:sz w:val="32"/>
          <w:szCs w:val="32"/>
        </w:rPr>
        <w:t>；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2．本单位/人保证所有授权作品均为原创作品，无剽窃、抄袭行为，并拥有作品的著作权；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3．本单位/人拥有授权给主办方永久免费使用授权作品的权利，并同意将作品在主办方授权的其他网站上传并永久免费使用、播放；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4．本单位/人保证所有授权作品的版权和内容不违反任何法律法规、不侵犯任何第三方的版权及其他合法权利，对于因授权作品的内容引发的包括但不限于肖像权、名誉权、隐私权、著作权、商标权等争议或纠纷，本单位/人负责处理并承担一切责任，授权主办方拥有保留取消本单位/人参赛资格及追回奖项的权利。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特此承诺！</w:t>
      </w:r>
    </w:p>
    <w:p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br w:type="page"/>
      </w:r>
    </w:p>
    <w:p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附件b：</w:t>
      </w:r>
    </w:p>
    <w:p>
      <w:pPr>
        <w:pStyle w:val="2"/>
        <w:jc w:val="center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奖项评审标准</w:t>
      </w:r>
    </w:p>
    <w:p>
      <w:pPr>
        <w:rPr>
          <w:color w:val="auto"/>
          <w:sz w:val="32"/>
          <w:szCs w:val="32"/>
        </w:rPr>
      </w:pP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本次大赛评审分为海选和终选，初选入围后召集专家评委进行专业评审。海选标准根据视频综合影响力评定，视频点赞量达到100以上视为通过海选，海选通过的视频将有机会在官方账号上展播。</w:t>
      </w:r>
    </w:p>
    <w:p>
      <w:pPr>
        <w:ind w:firstLine="640" w:firstLineChars="200"/>
        <w:jc w:val="both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终选总分数 = 60%专家评分+40%大众综合影响力评分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终选采取百分制。专家评分由大赛评审委员会成员共同评议，依照大赛评分细则的所有项目，去掉一个最高分一个最低分，取平均分为最终分数；大众影响力以点赞数为主要评判标准，按照阶梯制划分获得分数，最高不超过40分。</w:t>
      </w: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B79"/>
    <w:rsid w:val="00047BFF"/>
    <w:rsid w:val="00055657"/>
    <w:rsid w:val="000574DD"/>
    <w:rsid w:val="000C02E0"/>
    <w:rsid w:val="00115C19"/>
    <w:rsid w:val="00172A27"/>
    <w:rsid w:val="001F5157"/>
    <w:rsid w:val="00233503"/>
    <w:rsid w:val="00290F96"/>
    <w:rsid w:val="00352CFE"/>
    <w:rsid w:val="003A5814"/>
    <w:rsid w:val="003A68AF"/>
    <w:rsid w:val="003C3BBF"/>
    <w:rsid w:val="00465A72"/>
    <w:rsid w:val="004D78E9"/>
    <w:rsid w:val="004E3161"/>
    <w:rsid w:val="0057071E"/>
    <w:rsid w:val="005979A0"/>
    <w:rsid w:val="005C07C3"/>
    <w:rsid w:val="00610420"/>
    <w:rsid w:val="00635A55"/>
    <w:rsid w:val="00650117"/>
    <w:rsid w:val="0065676B"/>
    <w:rsid w:val="006E3335"/>
    <w:rsid w:val="00802DDB"/>
    <w:rsid w:val="008035EE"/>
    <w:rsid w:val="009067B0"/>
    <w:rsid w:val="00936E09"/>
    <w:rsid w:val="00952E12"/>
    <w:rsid w:val="009A137D"/>
    <w:rsid w:val="009E57FA"/>
    <w:rsid w:val="00A35211"/>
    <w:rsid w:val="00B96D7A"/>
    <w:rsid w:val="00BC49BB"/>
    <w:rsid w:val="00C07A6C"/>
    <w:rsid w:val="00C524BE"/>
    <w:rsid w:val="00D208AB"/>
    <w:rsid w:val="00DC7174"/>
    <w:rsid w:val="00E47EF4"/>
    <w:rsid w:val="00EB5CF0"/>
    <w:rsid w:val="00EE71F8"/>
    <w:rsid w:val="00F10303"/>
    <w:rsid w:val="00F1391A"/>
    <w:rsid w:val="00F47600"/>
    <w:rsid w:val="00F92091"/>
    <w:rsid w:val="00FB35F4"/>
    <w:rsid w:val="00FE6C25"/>
    <w:rsid w:val="00FE7299"/>
    <w:rsid w:val="00FF783C"/>
    <w:rsid w:val="01D4630C"/>
    <w:rsid w:val="08317A62"/>
    <w:rsid w:val="0C2D2367"/>
    <w:rsid w:val="0D412CB2"/>
    <w:rsid w:val="0E624546"/>
    <w:rsid w:val="0ED265A9"/>
    <w:rsid w:val="0EEB34C3"/>
    <w:rsid w:val="121B5FDB"/>
    <w:rsid w:val="13D20EF0"/>
    <w:rsid w:val="1406464A"/>
    <w:rsid w:val="151752AB"/>
    <w:rsid w:val="166537BF"/>
    <w:rsid w:val="18F50873"/>
    <w:rsid w:val="1C4C18AB"/>
    <w:rsid w:val="1C7C2CED"/>
    <w:rsid w:val="1CC87489"/>
    <w:rsid w:val="1E4E6CA5"/>
    <w:rsid w:val="1EA10050"/>
    <w:rsid w:val="1F0C36AA"/>
    <w:rsid w:val="20735B7F"/>
    <w:rsid w:val="20806187"/>
    <w:rsid w:val="21A7744A"/>
    <w:rsid w:val="253F77B7"/>
    <w:rsid w:val="259162AF"/>
    <w:rsid w:val="271557F1"/>
    <w:rsid w:val="281422E1"/>
    <w:rsid w:val="2C7B1988"/>
    <w:rsid w:val="2D013C9B"/>
    <w:rsid w:val="2DA00014"/>
    <w:rsid w:val="2E5C586C"/>
    <w:rsid w:val="2FB568F7"/>
    <w:rsid w:val="317713DE"/>
    <w:rsid w:val="32715D85"/>
    <w:rsid w:val="33F15727"/>
    <w:rsid w:val="365D5DDC"/>
    <w:rsid w:val="392E1077"/>
    <w:rsid w:val="39617FE8"/>
    <w:rsid w:val="3A402E01"/>
    <w:rsid w:val="3B5F5E02"/>
    <w:rsid w:val="3C8C4B64"/>
    <w:rsid w:val="3D197AC2"/>
    <w:rsid w:val="3DE06998"/>
    <w:rsid w:val="401605E7"/>
    <w:rsid w:val="40C25BAC"/>
    <w:rsid w:val="43286238"/>
    <w:rsid w:val="432E7D59"/>
    <w:rsid w:val="44BB5D2B"/>
    <w:rsid w:val="44F85054"/>
    <w:rsid w:val="45046A7B"/>
    <w:rsid w:val="452369D4"/>
    <w:rsid w:val="46700DBB"/>
    <w:rsid w:val="489D378D"/>
    <w:rsid w:val="4A4E4012"/>
    <w:rsid w:val="4B0D4121"/>
    <w:rsid w:val="4BC6748F"/>
    <w:rsid w:val="4CA01270"/>
    <w:rsid w:val="4CD91A34"/>
    <w:rsid w:val="4ED3422F"/>
    <w:rsid w:val="5008525C"/>
    <w:rsid w:val="51FC1607"/>
    <w:rsid w:val="54D769DE"/>
    <w:rsid w:val="54D95AA1"/>
    <w:rsid w:val="58E64406"/>
    <w:rsid w:val="59CE01B6"/>
    <w:rsid w:val="5B7E21EE"/>
    <w:rsid w:val="5CAD0F7D"/>
    <w:rsid w:val="5D436FAE"/>
    <w:rsid w:val="5E7E2A50"/>
    <w:rsid w:val="61D67A1F"/>
    <w:rsid w:val="65DB5515"/>
    <w:rsid w:val="692821A1"/>
    <w:rsid w:val="69A84B9A"/>
    <w:rsid w:val="69F34D1A"/>
    <w:rsid w:val="6A524CF8"/>
    <w:rsid w:val="6CE92B9E"/>
    <w:rsid w:val="6EEA685E"/>
    <w:rsid w:val="6F7E306E"/>
    <w:rsid w:val="723766C9"/>
    <w:rsid w:val="73504DCD"/>
    <w:rsid w:val="73C02E10"/>
    <w:rsid w:val="779C3C2C"/>
    <w:rsid w:val="7A7B0367"/>
    <w:rsid w:val="7AEA4BCE"/>
    <w:rsid w:val="7C187295"/>
    <w:rsid w:val="7DD91F0A"/>
    <w:rsid w:val="7E2C448A"/>
    <w:rsid w:val="7E357C17"/>
    <w:rsid w:val="7E6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/>
      <w:spacing w:before="240" w:after="120"/>
      <w:jc w:val="left"/>
      <w:outlineLvl w:val="0"/>
    </w:pPr>
    <w:rPr>
      <w:rFonts w:asciiTheme="minorEastAsia" w:hAnsiTheme="minorEastAsia" w:eastAsiaTheme="majorEastAsia" w:cstheme="majorBidi"/>
      <w:color w:val="000000" w:themeColor="text1"/>
      <w:kern w:val="0"/>
      <w:sz w:val="36"/>
      <w:szCs w:val="32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rFonts w:ascii="Times New Roman" w:hAnsi="Times New Roman" w:cs="Times New Roman"/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widowControl/>
      <w:spacing w:before="120" w:after="120"/>
      <w:contextualSpacing/>
      <w:jc w:val="center"/>
    </w:pPr>
    <w:rPr>
      <w:rFonts w:asciiTheme="majorHAnsi" w:hAnsiTheme="majorHAnsi" w:eastAsiaTheme="majorEastAsia" w:cstheme="majorBidi"/>
      <w:b/>
      <w:spacing w:val="-10"/>
      <w:kern w:val="28"/>
      <w:sz w:val="48"/>
      <w:szCs w:val="56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8">
    <w:name w:val="样式1"/>
    <w:basedOn w:val="1"/>
    <w:qFormat/>
    <w:uiPriority w:val="0"/>
    <w:pPr>
      <w:spacing w:beforeAutospacing="1" w:afterAutospacing="1" w:line="360" w:lineRule="auto"/>
      <w:ind w:firstLine="420" w:firstLineChars="200"/>
      <w:jc w:val="left"/>
    </w:pPr>
    <w:rPr>
      <w:sz w:val="28"/>
    </w:rPr>
  </w:style>
  <w:style w:type="character" w:customStyle="1" w:styleId="9">
    <w:name w:val="标题 1 Char"/>
    <w:basedOn w:val="6"/>
    <w:link w:val="2"/>
    <w:qFormat/>
    <w:uiPriority w:val="9"/>
    <w:rPr>
      <w:rFonts w:asciiTheme="minorEastAsia" w:hAnsiTheme="minorEastAsia" w:eastAsiaTheme="majorEastAsia" w:cstheme="majorBidi"/>
      <w:color w:val="000000" w:themeColor="text1"/>
      <w:sz w:val="36"/>
      <w:szCs w:val="32"/>
      <w14:textFill>
        <w14:solidFill>
          <w14:schemeClr w14:val="tx1"/>
        </w14:solidFill>
      </w14:textFill>
    </w:rPr>
  </w:style>
  <w:style w:type="character" w:customStyle="1" w:styleId="10">
    <w:name w:val="标题 Char"/>
    <w:basedOn w:val="6"/>
    <w:link w:val="4"/>
    <w:qFormat/>
    <w:uiPriority w:val="10"/>
    <w:rPr>
      <w:rFonts w:asciiTheme="majorHAnsi" w:hAnsiTheme="majorHAnsi" w:eastAsiaTheme="majorEastAsia" w:cstheme="majorBidi"/>
      <w:b/>
      <w:spacing w:val="-10"/>
      <w:kern w:val="28"/>
      <w:sz w:val="48"/>
      <w:szCs w:val="56"/>
    </w:rPr>
  </w:style>
  <w:style w:type="character" w:customStyle="1" w:styleId="11">
    <w:name w:val="批注框文本 Char"/>
    <w:basedOn w:val="6"/>
    <w:link w:val="3"/>
    <w:qFormat/>
    <w:uiPriority w:val="0"/>
    <w:rPr>
      <w:rFonts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366</Words>
  <Characters>2090</Characters>
  <Lines>17</Lines>
  <Paragraphs>4</Paragraphs>
  <TotalTime>139</TotalTime>
  <ScaleCrop>false</ScaleCrop>
  <LinksUpToDate>false</LinksUpToDate>
  <CharactersWithSpaces>2452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wb</dc:creator>
  <cp:lastModifiedBy>金</cp:lastModifiedBy>
  <cp:lastPrinted>2020-07-03T02:29:00Z</cp:lastPrinted>
  <dcterms:modified xsi:type="dcterms:W3CDTF">2020-11-02T01:47:06Z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