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E1" w:rsidRDefault="00CD68E1" w:rsidP="00CD68E1">
      <w:pPr>
        <w:jc w:val="left"/>
        <w:rPr>
          <w:rFonts w:ascii="仿宋" w:eastAsia="仿宋" w:hAnsi="仿宋" w:cs="Times New Roman" w:hint="eastAsia"/>
          <w:b/>
          <w:sz w:val="32"/>
          <w:szCs w:val="32"/>
        </w:rPr>
      </w:pPr>
    </w:p>
    <w:p w:rsidR="00CD68E1" w:rsidRPr="00CD68E1" w:rsidRDefault="00CD68E1" w:rsidP="00CD68E1">
      <w:pPr>
        <w:jc w:val="left"/>
        <w:rPr>
          <w:rFonts w:ascii="仿宋" w:eastAsia="仿宋" w:hAnsi="仿宋" w:cs="方正黑体_GBK"/>
          <w:sz w:val="32"/>
          <w:szCs w:val="32"/>
        </w:rPr>
      </w:pPr>
      <w:r w:rsidRPr="00CD68E1">
        <w:rPr>
          <w:rFonts w:ascii="仿宋" w:eastAsia="仿宋" w:hAnsi="仿宋" w:cs="Times New Roman" w:hint="eastAsia"/>
          <w:b/>
          <w:sz w:val="32"/>
          <w:szCs w:val="32"/>
        </w:rPr>
        <w:t>附件5：</w:t>
      </w:r>
    </w:p>
    <w:p w:rsidR="00CD68E1" w:rsidRPr="00CD68E1" w:rsidRDefault="00CD68E1" w:rsidP="00CD68E1">
      <w:pPr>
        <w:spacing w:before="240" w:after="60"/>
        <w:jc w:val="center"/>
        <w:outlineLvl w:val="0"/>
        <w:rPr>
          <w:rFonts w:ascii="仿宋" w:eastAsia="仿宋" w:hAnsi="仿宋" w:cs="Times New Roman"/>
          <w:b/>
          <w:bCs/>
          <w:sz w:val="32"/>
          <w:szCs w:val="32"/>
        </w:rPr>
      </w:pPr>
      <w:bookmarkStart w:id="0" w:name="_GoBack"/>
      <w:r w:rsidRPr="00CD68E1">
        <w:rPr>
          <w:rFonts w:ascii="仿宋" w:eastAsia="仿宋" w:hAnsi="仿宋" w:cs="Times New Roman" w:hint="eastAsia"/>
          <w:b/>
          <w:bCs/>
          <w:sz w:val="32"/>
          <w:szCs w:val="32"/>
        </w:rPr>
        <w:t>PPT现场展示评分标准</w:t>
      </w:r>
      <w:bookmarkEnd w:id="0"/>
    </w:p>
    <w:tbl>
      <w:tblPr>
        <w:tblpPr w:leftFromText="180" w:rightFromText="180" w:vertAnchor="text" w:horzAnchor="margin" w:tblpY="170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8"/>
        <w:gridCol w:w="1445"/>
        <w:gridCol w:w="6743"/>
      </w:tblGrid>
      <w:tr w:rsidR="00CD68E1" w:rsidRPr="00CD68E1" w:rsidTr="00F96409">
        <w:trPr>
          <w:trHeight w:val="68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8E1" w:rsidRPr="00CD68E1" w:rsidRDefault="00CD68E1" w:rsidP="00CD68E1">
            <w:pPr>
              <w:jc w:val="center"/>
              <w:rPr>
                <w:rFonts w:ascii="仿宋" w:eastAsia="仿宋" w:hAnsi="仿宋" w:cs="方正仿宋_GBK"/>
                <w:b/>
                <w:bCs/>
                <w:sz w:val="28"/>
                <w:szCs w:val="28"/>
              </w:rPr>
            </w:pPr>
            <w:r w:rsidRPr="00CD68E1">
              <w:rPr>
                <w:rFonts w:ascii="仿宋" w:eastAsia="仿宋" w:hAnsi="仿宋" w:cs="方正仿宋_GBK" w:hint="eastAsia"/>
                <w:b/>
                <w:bCs/>
                <w:sz w:val="28"/>
                <w:szCs w:val="28"/>
              </w:rPr>
              <w:t>评分要素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8E1" w:rsidRPr="00CD68E1" w:rsidRDefault="00CD68E1" w:rsidP="00CD68E1">
            <w:pPr>
              <w:jc w:val="center"/>
              <w:rPr>
                <w:rFonts w:ascii="仿宋" w:eastAsia="仿宋" w:hAnsi="仿宋" w:cs="方正仿宋_GBK"/>
                <w:b/>
                <w:bCs/>
                <w:sz w:val="28"/>
                <w:szCs w:val="28"/>
              </w:rPr>
            </w:pPr>
            <w:r w:rsidRPr="00CD68E1">
              <w:rPr>
                <w:rFonts w:ascii="仿宋" w:eastAsia="仿宋" w:hAnsi="仿宋" w:cs="方正仿宋_GBK" w:hint="eastAsia"/>
                <w:b/>
                <w:bCs/>
                <w:sz w:val="28"/>
                <w:szCs w:val="28"/>
              </w:rPr>
              <w:t>评分要点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8E1" w:rsidRPr="00CD68E1" w:rsidRDefault="00CD68E1" w:rsidP="00CD68E1">
            <w:pPr>
              <w:jc w:val="center"/>
              <w:rPr>
                <w:rFonts w:ascii="仿宋" w:eastAsia="仿宋" w:hAnsi="仿宋" w:cs="方正仿宋_GBK"/>
                <w:b/>
                <w:bCs/>
                <w:sz w:val="28"/>
                <w:szCs w:val="28"/>
              </w:rPr>
            </w:pPr>
            <w:r w:rsidRPr="00CD68E1">
              <w:rPr>
                <w:rFonts w:ascii="仿宋" w:eastAsia="仿宋" w:hAnsi="仿宋" w:cs="方正仿宋_GBK" w:hint="eastAsia"/>
                <w:b/>
                <w:bCs/>
                <w:sz w:val="28"/>
                <w:szCs w:val="28"/>
              </w:rPr>
              <w:t>具体描述</w:t>
            </w:r>
          </w:p>
        </w:tc>
      </w:tr>
      <w:tr w:rsidR="00CD68E1" w:rsidRPr="00CD68E1" w:rsidTr="00F96409">
        <w:trPr>
          <w:trHeight w:val="1065"/>
        </w:trPr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8E1" w:rsidRPr="00CD68E1" w:rsidRDefault="00CD68E1" w:rsidP="00CD68E1">
            <w:pPr>
              <w:spacing w:line="3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CD68E1">
              <w:rPr>
                <w:rFonts w:ascii="仿宋" w:eastAsia="仿宋" w:hAnsi="仿宋" w:cs="方正仿宋_GBK" w:hint="eastAsia"/>
                <w:sz w:val="28"/>
                <w:szCs w:val="28"/>
              </w:rPr>
              <w:t>主题陈述</w:t>
            </w:r>
          </w:p>
          <w:p w:rsidR="00CD68E1" w:rsidRPr="00CD68E1" w:rsidRDefault="00CD68E1" w:rsidP="00CD68E1">
            <w:pPr>
              <w:spacing w:line="30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CD68E1">
              <w:rPr>
                <w:rFonts w:ascii="仿宋" w:eastAsia="仿宋" w:hAnsi="仿宋" w:cs="方正仿宋_GBK" w:hint="eastAsia"/>
                <w:sz w:val="28"/>
                <w:szCs w:val="28"/>
              </w:rPr>
              <w:t>（100分）</w:t>
            </w:r>
          </w:p>
        </w:tc>
        <w:tc>
          <w:tcPr>
            <w:tcW w:w="14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8E1" w:rsidRPr="00CD68E1" w:rsidRDefault="00CD68E1" w:rsidP="00CD68E1">
            <w:pPr>
              <w:spacing w:line="300" w:lineRule="exact"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  <w:r w:rsidRPr="00CD68E1">
              <w:rPr>
                <w:rFonts w:ascii="仿宋" w:eastAsia="仿宋" w:hAnsi="仿宋" w:cs="方正仿宋_GBK" w:hint="eastAsia"/>
                <w:sz w:val="28"/>
                <w:szCs w:val="28"/>
              </w:rPr>
              <w:t>基本素养（20分）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8E1" w:rsidRPr="00CD68E1" w:rsidRDefault="00CD68E1" w:rsidP="00CD68E1">
            <w:pPr>
              <w:spacing w:line="300" w:lineRule="exact"/>
              <w:rPr>
                <w:rFonts w:ascii="仿宋" w:eastAsia="仿宋" w:hAnsi="仿宋" w:cs="方正仿宋_GBK"/>
                <w:sz w:val="28"/>
                <w:szCs w:val="28"/>
              </w:rPr>
            </w:pPr>
            <w:r w:rsidRPr="00CD68E1">
              <w:rPr>
                <w:rFonts w:ascii="仿宋" w:eastAsia="仿宋" w:hAnsi="仿宋" w:cs="方正仿宋_GBK" w:hint="eastAsia"/>
                <w:sz w:val="28"/>
                <w:szCs w:val="28"/>
              </w:rPr>
              <w:t>1.仪表端庄稳重、朴素，社交礼仪大方得体，表情丰富真诚，有良好的个人气质</w:t>
            </w:r>
          </w:p>
        </w:tc>
      </w:tr>
      <w:tr w:rsidR="00CD68E1" w:rsidRPr="00CD68E1" w:rsidTr="00F96409">
        <w:trPr>
          <w:trHeight w:val="1065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E1" w:rsidRPr="00CD68E1" w:rsidRDefault="00CD68E1" w:rsidP="00CD68E1">
            <w:pPr>
              <w:widowControl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E1" w:rsidRPr="00CD68E1" w:rsidRDefault="00CD68E1" w:rsidP="00CD68E1">
            <w:pPr>
              <w:widowControl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8E1" w:rsidRPr="00CD68E1" w:rsidRDefault="00CD68E1" w:rsidP="00CD68E1">
            <w:pPr>
              <w:spacing w:before="100" w:beforeAutospacing="1" w:after="100" w:afterAutospacing="1" w:line="300" w:lineRule="exact"/>
              <w:rPr>
                <w:rFonts w:ascii="仿宋" w:eastAsia="仿宋" w:hAnsi="仿宋" w:cs="方正仿宋_GBK"/>
                <w:sz w:val="28"/>
                <w:szCs w:val="28"/>
              </w:rPr>
            </w:pPr>
            <w:r w:rsidRPr="00CD68E1">
              <w:rPr>
                <w:rFonts w:ascii="仿宋" w:eastAsia="仿宋" w:hAnsi="仿宋" w:cs="方正仿宋_GBK" w:hint="eastAsia"/>
                <w:sz w:val="28"/>
                <w:szCs w:val="28"/>
              </w:rPr>
              <w:t>2.言之有理，谈吐文雅，富于思想内涵</w:t>
            </w:r>
          </w:p>
        </w:tc>
      </w:tr>
      <w:tr w:rsidR="00CD68E1" w:rsidRPr="00CD68E1" w:rsidTr="00F96409">
        <w:trPr>
          <w:trHeight w:val="1065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E1" w:rsidRPr="00CD68E1" w:rsidRDefault="00CD68E1" w:rsidP="00CD68E1">
            <w:pPr>
              <w:widowControl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E1" w:rsidRPr="00CD68E1" w:rsidRDefault="00CD68E1" w:rsidP="00CD68E1">
            <w:pPr>
              <w:widowControl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8E1" w:rsidRPr="00CD68E1" w:rsidRDefault="00CD68E1" w:rsidP="00CD68E1">
            <w:pPr>
              <w:spacing w:before="100" w:beforeAutospacing="1" w:after="100" w:afterAutospacing="1" w:line="300" w:lineRule="exact"/>
              <w:rPr>
                <w:rFonts w:ascii="仿宋" w:eastAsia="仿宋" w:hAnsi="仿宋" w:cs="方正仿宋_GBK"/>
                <w:sz w:val="28"/>
                <w:szCs w:val="28"/>
              </w:rPr>
            </w:pPr>
            <w:bookmarkStart w:id="1" w:name="OLE_LINK1"/>
            <w:r w:rsidRPr="00CD68E1">
              <w:rPr>
                <w:rFonts w:ascii="仿宋" w:eastAsia="仿宋" w:hAnsi="仿宋" w:cs="方正仿宋_GBK" w:hint="eastAsia"/>
                <w:sz w:val="28"/>
                <w:szCs w:val="28"/>
              </w:rPr>
              <w:t>3</w:t>
            </w:r>
            <w:bookmarkEnd w:id="1"/>
            <w:r w:rsidRPr="00CD68E1">
              <w:rPr>
                <w:rFonts w:ascii="仿宋" w:eastAsia="仿宋" w:hAnsi="仿宋" w:cs="方正仿宋_GBK" w:hint="eastAsia"/>
                <w:sz w:val="28"/>
                <w:szCs w:val="28"/>
              </w:rPr>
              <w:t>.精神饱满，有信心，有独立见解，能充分展现大学生朝气蓬勃的精神风貌</w:t>
            </w:r>
          </w:p>
        </w:tc>
      </w:tr>
      <w:tr w:rsidR="00CD68E1" w:rsidRPr="00CD68E1" w:rsidTr="00F96409">
        <w:trPr>
          <w:trHeight w:val="1065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E1" w:rsidRPr="00CD68E1" w:rsidRDefault="00CD68E1" w:rsidP="00CD68E1">
            <w:pPr>
              <w:widowControl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8E1" w:rsidRPr="00CD68E1" w:rsidRDefault="00CD68E1" w:rsidP="00CD68E1">
            <w:pPr>
              <w:spacing w:before="100" w:beforeAutospacing="1" w:after="100" w:afterAutospacing="1" w:line="300" w:lineRule="exact"/>
              <w:rPr>
                <w:rFonts w:ascii="仿宋" w:eastAsia="仿宋" w:hAnsi="仿宋" w:cs="方正仿宋_GBK"/>
                <w:sz w:val="28"/>
                <w:szCs w:val="28"/>
              </w:rPr>
            </w:pPr>
            <w:r w:rsidRPr="00CD68E1">
              <w:rPr>
                <w:rFonts w:ascii="仿宋" w:eastAsia="仿宋" w:hAnsi="仿宋" w:cs="方正仿宋_GBK" w:hint="eastAsia"/>
                <w:sz w:val="28"/>
                <w:szCs w:val="28"/>
              </w:rPr>
              <w:t>陈述内容</w:t>
            </w:r>
          </w:p>
          <w:p w:rsidR="00CD68E1" w:rsidRPr="00CD68E1" w:rsidRDefault="00CD68E1" w:rsidP="00CD68E1">
            <w:pPr>
              <w:spacing w:before="100" w:beforeAutospacing="1" w:after="100" w:afterAutospacing="1" w:line="300" w:lineRule="exact"/>
              <w:rPr>
                <w:rFonts w:ascii="仿宋" w:eastAsia="仿宋" w:hAnsi="仿宋" w:cs="方正仿宋_GBK"/>
                <w:sz w:val="28"/>
                <w:szCs w:val="28"/>
              </w:rPr>
            </w:pPr>
            <w:r w:rsidRPr="00CD68E1">
              <w:rPr>
                <w:rFonts w:ascii="仿宋" w:eastAsia="仿宋" w:hAnsi="仿宋" w:cs="方正仿宋_GBK" w:hint="eastAsia"/>
                <w:sz w:val="28"/>
                <w:szCs w:val="28"/>
              </w:rPr>
              <w:t>（50分）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8E1" w:rsidRPr="00CD68E1" w:rsidRDefault="00CD68E1" w:rsidP="00CD68E1">
            <w:pPr>
              <w:spacing w:before="100" w:beforeAutospacing="1" w:after="100" w:afterAutospacing="1" w:line="300" w:lineRule="exact"/>
              <w:rPr>
                <w:rFonts w:ascii="仿宋" w:eastAsia="仿宋" w:hAnsi="仿宋" w:cs="方正仿宋_GBK"/>
                <w:sz w:val="28"/>
                <w:szCs w:val="28"/>
              </w:rPr>
            </w:pPr>
            <w:r w:rsidRPr="00CD68E1">
              <w:rPr>
                <w:rFonts w:ascii="仿宋" w:eastAsia="仿宋" w:hAnsi="仿宋" w:cs="方正仿宋_GBK" w:hint="eastAsia"/>
                <w:sz w:val="28"/>
                <w:szCs w:val="28"/>
              </w:rPr>
              <w:t>1.对职业规划的自我探索、职业探索、决策应对等环节的要素及分析过程陈述全面、客观、准确</w:t>
            </w:r>
          </w:p>
        </w:tc>
      </w:tr>
      <w:tr w:rsidR="00CD68E1" w:rsidRPr="00CD68E1" w:rsidTr="00F96409">
        <w:trPr>
          <w:trHeight w:val="1065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E1" w:rsidRPr="00CD68E1" w:rsidRDefault="00CD68E1" w:rsidP="00CD68E1">
            <w:pPr>
              <w:widowControl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E1" w:rsidRPr="00CD68E1" w:rsidRDefault="00CD68E1" w:rsidP="00CD68E1">
            <w:pPr>
              <w:widowControl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8E1" w:rsidRPr="00CD68E1" w:rsidRDefault="00CD68E1" w:rsidP="00CD68E1">
            <w:pPr>
              <w:spacing w:before="100" w:beforeAutospacing="1" w:after="100" w:afterAutospacing="1" w:line="300" w:lineRule="exact"/>
              <w:rPr>
                <w:rFonts w:ascii="仿宋" w:eastAsia="仿宋" w:hAnsi="仿宋" w:cs="方正仿宋_GBK"/>
                <w:sz w:val="28"/>
                <w:szCs w:val="28"/>
              </w:rPr>
            </w:pPr>
            <w:r w:rsidRPr="00CD68E1">
              <w:rPr>
                <w:rFonts w:ascii="仿宋" w:eastAsia="仿宋" w:hAnsi="仿宋" w:cs="方正仿宋_GBK" w:hint="eastAsia"/>
                <w:sz w:val="28"/>
                <w:szCs w:val="28"/>
              </w:rPr>
              <w:t>2.在陈述中能够正确理解、应用职业规划基本理论及各项辅助工具</w:t>
            </w:r>
          </w:p>
        </w:tc>
      </w:tr>
      <w:tr w:rsidR="00CD68E1" w:rsidRPr="00CD68E1" w:rsidTr="00F96409">
        <w:trPr>
          <w:trHeight w:val="1065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E1" w:rsidRPr="00CD68E1" w:rsidRDefault="00CD68E1" w:rsidP="00CD68E1">
            <w:pPr>
              <w:widowControl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E1" w:rsidRPr="00CD68E1" w:rsidRDefault="00CD68E1" w:rsidP="00CD68E1">
            <w:pPr>
              <w:widowControl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8E1" w:rsidRPr="00CD68E1" w:rsidRDefault="00CD68E1" w:rsidP="00CD68E1">
            <w:pPr>
              <w:spacing w:before="100" w:beforeAutospacing="1" w:after="100" w:afterAutospacing="1" w:line="300" w:lineRule="exact"/>
              <w:rPr>
                <w:rFonts w:ascii="仿宋" w:eastAsia="仿宋" w:hAnsi="仿宋" w:cs="方正仿宋_GBK"/>
                <w:sz w:val="28"/>
                <w:szCs w:val="28"/>
              </w:rPr>
            </w:pPr>
            <w:r w:rsidRPr="00CD68E1">
              <w:rPr>
                <w:rFonts w:ascii="仿宋" w:eastAsia="仿宋" w:hAnsi="仿宋" w:cs="方正仿宋_GBK" w:hint="eastAsia"/>
                <w:sz w:val="28"/>
                <w:szCs w:val="28"/>
              </w:rPr>
              <w:t>3.对</w:t>
            </w:r>
            <w:proofErr w:type="gramStart"/>
            <w:r w:rsidRPr="00CD68E1">
              <w:rPr>
                <w:rFonts w:ascii="仿宋" w:eastAsia="仿宋" w:hAnsi="仿宋" w:cs="方正仿宋_GBK" w:hint="eastAsia"/>
                <w:sz w:val="28"/>
                <w:szCs w:val="28"/>
              </w:rPr>
              <w:t>各探索</w:t>
            </w:r>
            <w:proofErr w:type="gramEnd"/>
            <w:r w:rsidRPr="00CD68E1">
              <w:rPr>
                <w:rFonts w:ascii="仿宋" w:eastAsia="仿宋" w:hAnsi="仿宋" w:cs="方正仿宋_GBK" w:hint="eastAsia"/>
                <w:sz w:val="28"/>
                <w:szCs w:val="28"/>
              </w:rPr>
              <w:t>分析过程及结果表述准确，且与作品吻合</w:t>
            </w:r>
          </w:p>
        </w:tc>
      </w:tr>
      <w:tr w:rsidR="00CD68E1" w:rsidRPr="00CD68E1" w:rsidTr="00F96409">
        <w:trPr>
          <w:trHeight w:val="1065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E1" w:rsidRPr="00CD68E1" w:rsidRDefault="00CD68E1" w:rsidP="00CD68E1">
            <w:pPr>
              <w:widowControl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E1" w:rsidRPr="00CD68E1" w:rsidRDefault="00CD68E1" w:rsidP="00CD68E1">
            <w:pPr>
              <w:widowControl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8E1" w:rsidRPr="00CD68E1" w:rsidRDefault="00CD68E1" w:rsidP="00CD68E1">
            <w:pPr>
              <w:spacing w:before="100" w:beforeAutospacing="1" w:after="100" w:afterAutospacing="1" w:line="300" w:lineRule="exact"/>
              <w:rPr>
                <w:rFonts w:ascii="仿宋" w:eastAsia="仿宋" w:hAnsi="仿宋" w:cs="方正仿宋_GBK"/>
                <w:sz w:val="28"/>
                <w:szCs w:val="28"/>
              </w:rPr>
            </w:pPr>
            <w:r w:rsidRPr="00CD68E1">
              <w:rPr>
                <w:rFonts w:ascii="仿宋" w:eastAsia="仿宋" w:hAnsi="仿宋" w:cs="方正仿宋_GBK" w:hint="eastAsia"/>
                <w:sz w:val="28"/>
                <w:szCs w:val="28"/>
              </w:rPr>
              <w:t>4.简明扼要，条理清晰，结论明确，能够准确提炼职业规划设计作品的主要内容</w:t>
            </w:r>
          </w:p>
        </w:tc>
      </w:tr>
      <w:tr w:rsidR="00CD68E1" w:rsidRPr="00CD68E1" w:rsidTr="00F96409">
        <w:trPr>
          <w:trHeight w:val="1065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E1" w:rsidRPr="00CD68E1" w:rsidRDefault="00CD68E1" w:rsidP="00CD68E1">
            <w:pPr>
              <w:widowControl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8E1" w:rsidRPr="00CD68E1" w:rsidRDefault="00CD68E1" w:rsidP="00CD68E1">
            <w:pPr>
              <w:spacing w:before="100" w:beforeAutospacing="1" w:after="100" w:afterAutospacing="1" w:line="300" w:lineRule="exact"/>
              <w:rPr>
                <w:rFonts w:ascii="仿宋" w:eastAsia="仿宋" w:hAnsi="仿宋" w:cs="方正仿宋_GBK"/>
                <w:sz w:val="28"/>
                <w:szCs w:val="28"/>
              </w:rPr>
            </w:pPr>
            <w:r w:rsidRPr="00CD68E1">
              <w:rPr>
                <w:rFonts w:ascii="仿宋" w:eastAsia="仿宋" w:hAnsi="仿宋" w:cs="方正仿宋_GBK" w:hint="eastAsia"/>
                <w:sz w:val="28"/>
                <w:szCs w:val="28"/>
              </w:rPr>
              <w:t>即时效果</w:t>
            </w:r>
          </w:p>
          <w:p w:rsidR="00CD68E1" w:rsidRPr="00CD68E1" w:rsidRDefault="00CD68E1" w:rsidP="00CD68E1">
            <w:pPr>
              <w:spacing w:before="100" w:beforeAutospacing="1" w:after="100" w:afterAutospacing="1" w:line="300" w:lineRule="exact"/>
              <w:rPr>
                <w:rFonts w:ascii="仿宋" w:eastAsia="仿宋" w:hAnsi="仿宋" w:cs="方正仿宋_GBK"/>
                <w:sz w:val="28"/>
                <w:szCs w:val="28"/>
              </w:rPr>
            </w:pPr>
            <w:r w:rsidRPr="00CD68E1">
              <w:rPr>
                <w:rFonts w:ascii="仿宋" w:eastAsia="仿宋" w:hAnsi="仿宋" w:cs="方正仿宋_GBK" w:hint="eastAsia"/>
                <w:sz w:val="28"/>
                <w:szCs w:val="28"/>
              </w:rPr>
              <w:t>（30分）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8E1" w:rsidRPr="00CD68E1" w:rsidRDefault="00CD68E1" w:rsidP="00CD68E1">
            <w:pPr>
              <w:spacing w:before="100" w:beforeAutospacing="1" w:after="100" w:afterAutospacing="1" w:line="300" w:lineRule="exact"/>
              <w:rPr>
                <w:rFonts w:ascii="仿宋" w:eastAsia="仿宋" w:hAnsi="仿宋" w:cs="方正仿宋_GBK"/>
                <w:sz w:val="28"/>
                <w:szCs w:val="28"/>
              </w:rPr>
            </w:pPr>
            <w:r w:rsidRPr="00CD68E1">
              <w:rPr>
                <w:rFonts w:ascii="仿宋" w:eastAsia="仿宋" w:hAnsi="仿宋" w:cs="方正仿宋_GBK" w:hint="eastAsia"/>
                <w:sz w:val="28"/>
                <w:szCs w:val="28"/>
              </w:rPr>
              <w:t>1.按时完成主题陈述，思路清晰，措辞恰当，表达自然、流畅</w:t>
            </w:r>
          </w:p>
        </w:tc>
      </w:tr>
      <w:tr w:rsidR="00CD68E1" w:rsidRPr="00CD68E1" w:rsidTr="00F96409">
        <w:trPr>
          <w:trHeight w:val="1081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E1" w:rsidRPr="00CD68E1" w:rsidRDefault="00CD68E1" w:rsidP="00CD68E1">
            <w:pPr>
              <w:widowControl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E1" w:rsidRPr="00CD68E1" w:rsidRDefault="00CD68E1" w:rsidP="00CD68E1">
            <w:pPr>
              <w:widowControl/>
              <w:jc w:val="left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8E1" w:rsidRPr="00CD68E1" w:rsidRDefault="00CD68E1" w:rsidP="00CD68E1">
            <w:pPr>
              <w:spacing w:before="100" w:beforeAutospacing="1" w:after="100" w:afterAutospacing="1" w:line="300" w:lineRule="exact"/>
              <w:rPr>
                <w:rFonts w:ascii="仿宋" w:eastAsia="仿宋" w:hAnsi="仿宋" w:cs="方正仿宋_GBK"/>
                <w:sz w:val="28"/>
                <w:szCs w:val="28"/>
              </w:rPr>
            </w:pPr>
            <w:r w:rsidRPr="00CD68E1">
              <w:rPr>
                <w:rFonts w:ascii="仿宋" w:eastAsia="仿宋" w:hAnsi="仿宋" w:cs="方正仿宋_GBK" w:hint="eastAsia"/>
                <w:sz w:val="28"/>
                <w:szCs w:val="28"/>
              </w:rPr>
              <w:t>2.有感染力，能吸引评委注意力，调动观众情绪</w:t>
            </w:r>
          </w:p>
        </w:tc>
      </w:tr>
    </w:tbl>
    <w:p w:rsidR="00CD68E1" w:rsidRPr="00CD68E1" w:rsidRDefault="00CD68E1" w:rsidP="00CD68E1">
      <w:pPr>
        <w:rPr>
          <w:rFonts w:ascii="仿宋" w:eastAsia="仿宋" w:hAnsi="仿宋" w:cs="Times New Roman"/>
        </w:rPr>
      </w:pPr>
    </w:p>
    <w:p w:rsidR="002B5327" w:rsidRPr="00CD68E1" w:rsidRDefault="002B5327"/>
    <w:sectPr w:rsidR="002B5327" w:rsidRPr="00CD68E1">
      <w:pgSz w:w="11906" w:h="16838" w:code="9"/>
      <w:pgMar w:top="1134" w:right="1134" w:bottom="1134" w:left="1134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E1"/>
    <w:rsid w:val="002B5327"/>
    <w:rsid w:val="00CD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china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2021-03-25T01:25:00Z</dcterms:created>
  <dcterms:modified xsi:type="dcterms:W3CDTF">2021-03-25T01:26:00Z</dcterms:modified>
</cp:coreProperties>
</file>